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05D" w:rsidRDefault="007E476D">
      <w:pPr>
        <w:spacing w:after="0"/>
        <w:ind w:left="1440" w:firstLine="720"/>
        <w:rPr>
          <w:rFonts w:ascii="Cambria" w:hAnsi="Cambria"/>
          <w:b/>
          <w:bCs/>
          <w:sz w:val="28"/>
          <w:szCs w:val="28"/>
        </w:rPr>
      </w:pPr>
      <w:r>
        <w:rPr>
          <w:rFonts w:ascii="Cambria" w:hAnsi="Cambria"/>
          <w:b/>
          <w:bCs/>
          <w:sz w:val="28"/>
          <w:szCs w:val="28"/>
        </w:rPr>
        <w:t>Two-Day National symposium on</w:t>
      </w:r>
    </w:p>
    <w:p w:rsidR="004C105D" w:rsidRDefault="007E476D">
      <w:pPr>
        <w:spacing w:after="0"/>
        <w:jc w:val="center"/>
        <w:rPr>
          <w:rFonts w:ascii="Cambria" w:hAnsi="Cambria"/>
          <w:b/>
          <w:sz w:val="32"/>
          <w:szCs w:val="32"/>
        </w:rPr>
      </w:pPr>
      <w:r>
        <w:rPr>
          <w:rFonts w:ascii="Cambria" w:hAnsi="Cambria"/>
          <w:b/>
          <w:sz w:val="32"/>
          <w:szCs w:val="32"/>
        </w:rPr>
        <w:t xml:space="preserve">‘CURRENT </w:t>
      </w:r>
      <w:r w:rsidR="00AE7594">
        <w:rPr>
          <w:rFonts w:ascii="Cambria" w:hAnsi="Cambria"/>
          <w:b/>
          <w:sz w:val="32"/>
          <w:szCs w:val="32"/>
        </w:rPr>
        <w:t>RESERACH</w:t>
      </w:r>
      <w:r>
        <w:rPr>
          <w:rFonts w:ascii="Cambria" w:hAnsi="Cambria"/>
          <w:b/>
          <w:sz w:val="32"/>
          <w:szCs w:val="32"/>
        </w:rPr>
        <w:t xml:space="preserve"> TRENDS IN LIFESCIENCE’</w:t>
      </w:r>
    </w:p>
    <w:p w:rsidR="004C105D" w:rsidRDefault="007E476D">
      <w:pPr>
        <w:spacing w:after="0"/>
        <w:jc w:val="center"/>
        <w:rPr>
          <w:rFonts w:ascii="Cambria" w:hAnsi="Cambria"/>
          <w:b/>
          <w:sz w:val="26"/>
          <w:szCs w:val="26"/>
        </w:rPr>
      </w:pPr>
      <w:r>
        <w:rPr>
          <w:rFonts w:ascii="Cambria" w:hAnsi="Cambria"/>
          <w:b/>
          <w:sz w:val="26"/>
          <w:szCs w:val="26"/>
        </w:rPr>
        <w:t>Organised by</w:t>
      </w:r>
    </w:p>
    <w:p w:rsidR="004C105D" w:rsidRDefault="007E476D">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Department of Biosciences </w:t>
      </w:r>
    </w:p>
    <w:p w:rsidR="004C105D" w:rsidRDefault="007E476D">
      <w:pPr>
        <w:spacing w:after="0"/>
        <w:jc w:val="center"/>
        <w:rPr>
          <w:rFonts w:ascii="Times New Roman" w:hAnsi="Times New Roman" w:cs="Times New Roman"/>
          <w:b/>
          <w:sz w:val="26"/>
          <w:szCs w:val="26"/>
        </w:rPr>
      </w:pPr>
      <w:r>
        <w:rPr>
          <w:rFonts w:ascii="Cambria" w:hAnsi="Cambria"/>
          <w:b/>
          <w:sz w:val="26"/>
          <w:szCs w:val="26"/>
        </w:rPr>
        <w:t xml:space="preserve"> In</w:t>
      </w:r>
      <w:r>
        <w:rPr>
          <w:rFonts w:ascii="Times New Roman" w:hAnsi="Times New Roman" w:cs="Times New Roman"/>
          <w:b/>
          <w:sz w:val="26"/>
          <w:szCs w:val="26"/>
        </w:rPr>
        <w:t xml:space="preserve"> association with </w:t>
      </w:r>
    </w:p>
    <w:p w:rsidR="004C105D" w:rsidRDefault="007E476D">
      <w:pPr>
        <w:spacing w:after="0"/>
        <w:jc w:val="center"/>
        <w:rPr>
          <w:rFonts w:ascii="Cambria" w:hAnsi="Cambria"/>
          <w:b/>
          <w:sz w:val="26"/>
          <w:szCs w:val="26"/>
        </w:rPr>
      </w:pPr>
      <w:r>
        <w:rPr>
          <w:rFonts w:ascii="Times New Roman" w:hAnsi="Times New Roman" w:cs="Times New Roman"/>
          <w:b/>
          <w:sz w:val="26"/>
          <w:szCs w:val="26"/>
        </w:rPr>
        <w:t>Institutions’ Innovation Council (IIC)</w:t>
      </w:r>
    </w:p>
    <w:p w:rsidR="004C105D" w:rsidRDefault="007E476D">
      <w:pPr>
        <w:spacing w:after="0"/>
        <w:jc w:val="center"/>
        <w:rPr>
          <w:rFonts w:ascii="Cambria" w:hAnsi="Cambria"/>
          <w:b/>
          <w:sz w:val="24"/>
          <w:szCs w:val="24"/>
        </w:rPr>
      </w:pPr>
      <w:r>
        <w:rPr>
          <w:rFonts w:ascii="Cambria" w:hAnsi="Cambria"/>
          <w:b/>
          <w:sz w:val="24"/>
          <w:szCs w:val="24"/>
        </w:rPr>
        <w:t>28.02.2023 &amp; 29.02.2023</w:t>
      </w:r>
    </w:p>
    <w:p w:rsidR="004C105D" w:rsidRDefault="007E476D">
      <w:pPr>
        <w:spacing w:after="0"/>
        <w:jc w:val="center"/>
        <w:rPr>
          <w:rFonts w:ascii="Cambria" w:hAnsi="Cambria"/>
          <w:b/>
          <w:sz w:val="28"/>
          <w:szCs w:val="28"/>
          <w:u w:val="single"/>
        </w:rPr>
      </w:pPr>
      <w:r>
        <w:rPr>
          <w:rFonts w:ascii="Cambria" w:hAnsi="Cambria"/>
          <w:b/>
          <w:sz w:val="28"/>
          <w:szCs w:val="28"/>
          <w:u w:val="single"/>
        </w:rPr>
        <w:t>REPORT</w:t>
      </w:r>
    </w:p>
    <w:p w:rsidR="004C105D" w:rsidRDefault="007E476D">
      <w:pPr>
        <w:spacing w:after="0" w:line="240" w:lineRule="auto"/>
        <w:jc w:val="both"/>
        <w:rPr>
          <w:rFonts w:ascii="Cambria" w:hAnsi="Cambria" w:cs="Segoe UI"/>
          <w:color w:val="0D0D0D"/>
        </w:rPr>
      </w:pPr>
      <w:r>
        <w:rPr>
          <w:rFonts w:ascii="Cambria" w:hAnsi="Cambria" w:cs="Segoe UI"/>
          <w:color w:val="0D0D0D"/>
        </w:rPr>
        <w:t xml:space="preserve">                                            The Department of Biosciences and the Institution</w:t>
      </w:r>
      <w:r>
        <w:rPr>
          <w:rFonts w:ascii="Cambria" w:hAnsi="Cambria" w:cs="Segoe UI"/>
          <w:color w:val="0D0D0D"/>
          <w:lang w:val="en-US"/>
        </w:rPr>
        <w:t>’s</w:t>
      </w:r>
      <w:r>
        <w:rPr>
          <w:rFonts w:ascii="Cambria" w:hAnsi="Cambria" w:cs="Segoe UI"/>
          <w:color w:val="0D0D0D"/>
        </w:rPr>
        <w:t xml:space="preserve"> Innovation Council (IIC) collaborated to organize a Two-day National Symposium in celebration of National Sci</w:t>
      </w:r>
      <w:bookmarkStart w:id="0" w:name="_GoBack"/>
      <w:bookmarkEnd w:id="0"/>
      <w:r>
        <w:rPr>
          <w:rFonts w:ascii="Cambria" w:hAnsi="Cambria" w:cs="Segoe UI"/>
          <w:color w:val="0D0D0D"/>
        </w:rPr>
        <w:t xml:space="preserve">ence Day, focusing on </w:t>
      </w:r>
      <w:r>
        <w:rPr>
          <w:rFonts w:ascii="Cambria" w:hAnsi="Cambria" w:cs="Segoe UI"/>
          <w:b/>
          <w:color w:val="0D0D0D"/>
        </w:rPr>
        <w:t>'Current Research Trends In L</w:t>
      </w:r>
      <w:r>
        <w:rPr>
          <w:rFonts w:ascii="Cambria" w:hAnsi="Cambria" w:cs="Segoe UI"/>
          <w:b/>
          <w:color w:val="0D0D0D"/>
        </w:rPr>
        <w:t>ife Sciences'</w:t>
      </w:r>
      <w:r>
        <w:rPr>
          <w:rFonts w:ascii="Cambria" w:hAnsi="Cambria" w:cs="Segoe UI"/>
          <w:color w:val="0D0D0D"/>
        </w:rPr>
        <w:t xml:space="preserve"> on the 28th and 29th of February 2024 at MES M.K </w:t>
      </w:r>
      <w:proofErr w:type="spellStart"/>
      <w:r>
        <w:rPr>
          <w:rFonts w:ascii="Cambria" w:hAnsi="Cambria" w:cs="Segoe UI"/>
          <w:color w:val="0D0D0D"/>
        </w:rPr>
        <w:t>Mackar</w:t>
      </w:r>
      <w:proofErr w:type="spellEnd"/>
      <w:r>
        <w:rPr>
          <w:rFonts w:ascii="Cambria" w:hAnsi="Cambria" w:cs="Segoe UI"/>
          <w:color w:val="0D0D0D"/>
        </w:rPr>
        <w:t xml:space="preserve"> Pillay College for Advanced Studies, </w:t>
      </w:r>
      <w:proofErr w:type="spellStart"/>
      <w:r>
        <w:rPr>
          <w:rFonts w:ascii="Cambria" w:hAnsi="Cambria" w:cs="Segoe UI"/>
          <w:color w:val="0D0D0D"/>
        </w:rPr>
        <w:t>Edathala</w:t>
      </w:r>
      <w:proofErr w:type="spellEnd"/>
      <w:r>
        <w:rPr>
          <w:rFonts w:ascii="Cambria" w:hAnsi="Cambria" w:cs="Segoe UI"/>
          <w:color w:val="0D0D0D"/>
          <w:lang w:val="en-US"/>
        </w:rPr>
        <w:t xml:space="preserve">, </w:t>
      </w:r>
      <w:proofErr w:type="spellStart"/>
      <w:r>
        <w:rPr>
          <w:rFonts w:ascii="Cambria" w:hAnsi="Cambria" w:cs="Segoe UI"/>
          <w:color w:val="0D0D0D"/>
        </w:rPr>
        <w:t>Aluva</w:t>
      </w:r>
      <w:proofErr w:type="spellEnd"/>
      <w:r>
        <w:rPr>
          <w:rFonts w:ascii="Cambria" w:hAnsi="Cambria" w:cs="Segoe UI"/>
          <w:color w:val="0D0D0D"/>
        </w:rPr>
        <w:t xml:space="preserve">. The event commenced with a solemn prayer, establishing a reverent ambiance for the inauguration. Ms. </w:t>
      </w:r>
      <w:proofErr w:type="spellStart"/>
      <w:r>
        <w:rPr>
          <w:rFonts w:ascii="Cambria" w:hAnsi="Cambria" w:cs="Segoe UI"/>
          <w:color w:val="0D0D0D"/>
        </w:rPr>
        <w:t>Febina</w:t>
      </w:r>
      <w:proofErr w:type="spellEnd"/>
      <w:r>
        <w:rPr>
          <w:rFonts w:ascii="Cambria" w:hAnsi="Cambria" w:cs="Segoe UI"/>
          <w:color w:val="0D0D0D"/>
        </w:rPr>
        <w:t xml:space="preserve"> </w:t>
      </w:r>
      <w:proofErr w:type="spellStart"/>
      <w:r>
        <w:rPr>
          <w:rFonts w:ascii="Cambria" w:hAnsi="Cambria" w:cs="Segoe UI"/>
          <w:color w:val="0D0D0D"/>
        </w:rPr>
        <w:t>Ferose</w:t>
      </w:r>
      <w:proofErr w:type="spellEnd"/>
      <w:r>
        <w:rPr>
          <w:rFonts w:ascii="Cambria" w:hAnsi="Cambria" w:cs="Segoe UI"/>
          <w:color w:val="0D0D0D"/>
        </w:rPr>
        <w:t xml:space="preserve">, Head of the </w:t>
      </w:r>
      <w:r>
        <w:rPr>
          <w:rFonts w:ascii="Cambria" w:hAnsi="Cambria" w:cs="Segoe UI"/>
          <w:color w:val="0D0D0D"/>
        </w:rPr>
        <w:t xml:space="preserve">Department of Biosciences, extended a warm welcome to all attendees, fostering a hospitable </w:t>
      </w:r>
      <w:proofErr w:type="spellStart"/>
      <w:r>
        <w:rPr>
          <w:rFonts w:ascii="Cambria" w:hAnsi="Cambria" w:cs="Segoe UI"/>
          <w:color w:val="0D0D0D"/>
        </w:rPr>
        <w:t>atmosphere.Dr</w:t>
      </w:r>
      <w:proofErr w:type="spellEnd"/>
      <w:r>
        <w:rPr>
          <w:rFonts w:ascii="Cambria" w:hAnsi="Cambria" w:cs="Segoe UI"/>
          <w:color w:val="0D0D0D"/>
        </w:rPr>
        <w:t xml:space="preserve">. </w:t>
      </w:r>
      <w:proofErr w:type="spellStart"/>
      <w:r>
        <w:rPr>
          <w:rFonts w:ascii="Cambria" w:hAnsi="Cambria" w:cs="Segoe UI"/>
          <w:color w:val="0D0D0D"/>
        </w:rPr>
        <w:t>Murugan</w:t>
      </w:r>
      <w:proofErr w:type="spellEnd"/>
      <w:r>
        <w:rPr>
          <w:rFonts w:ascii="Cambria" w:hAnsi="Cambria" w:cs="Segoe UI"/>
          <w:color w:val="0D0D0D"/>
        </w:rPr>
        <w:t xml:space="preserve"> R, Principal, delivered an insightful introductory speech, delineating the visions and objectives of the National </w:t>
      </w:r>
      <w:proofErr w:type="spellStart"/>
      <w:r>
        <w:rPr>
          <w:rFonts w:ascii="Cambria" w:hAnsi="Cambria" w:cs="Segoe UI"/>
          <w:color w:val="0D0D0D"/>
        </w:rPr>
        <w:t>Symposium.A</w:t>
      </w:r>
      <w:r>
        <w:rPr>
          <w:rFonts w:ascii="Cambria" w:hAnsi="Cambria" w:cs="Cambria"/>
          <w:color w:val="0D0D0D"/>
        </w:rPr>
        <w:t>dv</w:t>
      </w:r>
      <w:proofErr w:type="spellEnd"/>
      <w:r>
        <w:rPr>
          <w:rFonts w:ascii="Cambria" w:hAnsi="Cambria" w:cs="Cambria"/>
          <w:color w:val="0D0D0D"/>
        </w:rPr>
        <w:t xml:space="preserve">. M. </w:t>
      </w:r>
      <w:proofErr w:type="spellStart"/>
      <w:r>
        <w:rPr>
          <w:rFonts w:ascii="Cambria" w:hAnsi="Cambria" w:cs="Cambria"/>
          <w:color w:val="0D0D0D"/>
        </w:rPr>
        <w:t>Ahamedkun</w:t>
      </w:r>
      <w:r>
        <w:rPr>
          <w:rFonts w:ascii="Cambria" w:hAnsi="Cambria" w:cs="Cambria"/>
          <w:color w:val="0D0D0D"/>
        </w:rPr>
        <w:t>ju</w:t>
      </w:r>
      <w:proofErr w:type="spellEnd"/>
      <w:r>
        <w:rPr>
          <w:rFonts w:ascii="Cambria" w:hAnsi="Cambria" w:cs="Cambria"/>
          <w:color w:val="0D0D0D"/>
        </w:rPr>
        <w:t>, Chairman of the College Managing Committee,</w:t>
      </w:r>
      <w:r>
        <w:rPr>
          <w:rFonts w:ascii="Cambria" w:hAnsi="Cambria" w:cs="Cambria"/>
          <w:color w:val="0D0D0D"/>
          <w:lang w:val="en-US"/>
        </w:rPr>
        <w:t xml:space="preserve"> </w:t>
      </w:r>
      <w:r>
        <w:rPr>
          <w:rFonts w:ascii="Cambria" w:hAnsi="Cambria" w:cs="Cambria"/>
          <w:color w:val="0D0D0D"/>
        </w:rPr>
        <w:t>shared his reflections on the Symposium's significance and the role of Research in its promotion</w:t>
      </w:r>
      <w:r>
        <w:rPr>
          <w:rFonts w:ascii="Cambria" w:hAnsi="Cambria" w:cs="Cambria"/>
          <w:color w:val="0D0D0D"/>
          <w:lang w:val="en-US"/>
        </w:rPr>
        <w:t xml:space="preserve"> </w:t>
      </w:r>
      <w:r>
        <w:rPr>
          <w:rFonts w:ascii="Cambria" w:eastAsia="Segoe UI" w:hAnsi="Cambria" w:cs="Cambria"/>
          <w:color w:val="0D0D0D"/>
          <w:sz w:val="24"/>
          <w:szCs w:val="24"/>
          <w:shd w:val="clear" w:color="auto" w:fill="FFFFFF"/>
        </w:rPr>
        <w:t>while chairing the session.</w:t>
      </w:r>
      <w:r>
        <w:rPr>
          <w:rFonts w:ascii="Segoe UI" w:eastAsia="Segoe UI" w:hAnsi="Segoe UI" w:cs="Segoe UI"/>
          <w:color w:val="0D0D0D"/>
          <w:sz w:val="24"/>
          <w:szCs w:val="24"/>
          <w:shd w:val="clear" w:color="auto" w:fill="FFFFFF"/>
        </w:rPr>
        <w:t xml:space="preserve"> </w:t>
      </w:r>
      <w:proofErr w:type="spellStart"/>
      <w:r>
        <w:rPr>
          <w:rFonts w:ascii="Cambria" w:hAnsi="Cambria" w:cs="Segoe UI"/>
          <w:color w:val="0D0D0D"/>
        </w:rPr>
        <w:t>Dr.</w:t>
      </w:r>
      <w:proofErr w:type="spellEnd"/>
      <w:r>
        <w:rPr>
          <w:rFonts w:ascii="Cambria" w:hAnsi="Cambria" w:cs="Segoe UI"/>
          <w:color w:val="0D0D0D"/>
        </w:rPr>
        <w:t xml:space="preserve"> </w:t>
      </w:r>
      <w:proofErr w:type="spellStart"/>
      <w:r>
        <w:rPr>
          <w:rFonts w:ascii="Cambria" w:hAnsi="Cambria" w:cs="Segoe UI"/>
          <w:color w:val="0D0D0D"/>
        </w:rPr>
        <w:t>Ajims</w:t>
      </w:r>
      <w:proofErr w:type="spellEnd"/>
      <w:r>
        <w:rPr>
          <w:rFonts w:ascii="Cambria" w:hAnsi="Cambria" w:cs="Segoe UI"/>
          <w:color w:val="0D0D0D"/>
        </w:rPr>
        <w:t xml:space="preserve"> P. Muhammed, Principal of MES College </w:t>
      </w:r>
      <w:proofErr w:type="spellStart"/>
      <w:r>
        <w:rPr>
          <w:rFonts w:ascii="Cambria" w:hAnsi="Cambria" w:cs="Segoe UI"/>
          <w:color w:val="0D0D0D"/>
        </w:rPr>
        <w:t>Marampally</w:t>
      </w:r>
      <w:proofErr w:type="spellEnd"/>
      <w:r>
        <w:rPr>
          <w:rFonts w:ascii="Cambria" w:hAnsi="Cambria" w:cs="Segoe UI"/>
          <w:color w:val="0D0D0D"/>
        </w:rPr>
        <w:t xml:space="preserve">, officially inaugurated </w:t>
      </w:r>
      <w:r>
        <w:rPr>
          <w:rFonts w:ascii="Cambria" w:hAnsi="Cambria" w:cs="Segoe UI"/>
          <w:color w:val="0D0D0D"/>
        </w:rPr>
        <w:t>the two-day national symposium, symbolizing the commencement of its journey.</w:t>
      </w:r>
      <w:r>
        <w:rPr>
          <w:rFonts w:ascii="Cambria" w:hAnsi="Cambria" w:cs="Segoe UI"/>
          <w:color w:val="0D0D0D"/>
          <w:lang w:val="en-US"/>
        </w:rPr>
        <w:t xml:space="preserve"> </w:t>
      </w:r>
      <w:r>
        <w:rPr>
          <w:rFonts w:ascii="Cambria" w:hAnsi="Cambria" w:cs="Segoe UI"/>
          <w:color w:val="0D0D0D"/>
        </w:rPr>
        <w:t>Adv. M.M. Salim, Secretary and Correspondent of the College Managing Committee, honoured the chief guest.</w:t>
      </w:r>
      <w:r>
        <w:rPr>
          <w:rFonts w:ascii="Cambria" w:hAnsi="Cambria" w:cs="Segoe UI"/>
          <w:color w:val="0D0D0D"/>
          <w:lang w:val="en-US"/>
        </w:rPr>
        <w:t xml:space="preserve"> </w:t>
      </w:r>
      <w:r>
        <w:rPr>
          <w:rFonts w:ascii="Cambria" w:hAnsi="Cambria" w:cs="Segoe UI"/>
          <w:color w:val="0D0D0D"/>
        </w:rPr>
        <w:t>M.A Abdullah, Treasurer of the College Managing Committee</w:t>
      </w:r>
      <w:r>
        <w:rPr>
          <w:rFonts w:ascii="Cambria" w:hAnsi="Cambria" w:cs="Segoe UI"/>
          <w:color w:val="0D0D0D"/>
          <w:lang w:val="en-US"/>
        </w:rPr>
        <w:t xml:space="preserve">; </w:t>
      </w:r>
      <w:r>
        <w:rPr>
          <w:rFonts w:ascii="Cambria" w:hAnsi="Cambria" w:cs="Segoe UI"/>
          <w:color w:val="0D0D0D"/>
        </w:rPr>
        <w:t xml:space="preserve">P.K.A </w:t>
      </w:r>
      <w:proofErr w:type="spellStart"/>
      <w:r>
        <w:rPr>
          <w:rFonts w:ascii="Cambria" w:hAnsi="Cambria" w:cs="Segoe UI"/>
          <w:color w:val="0D0D0D"/>
        </w:rPr>
        <w:t>Jabbar</w:t>
      </w:r>
      <w:proofErr w:type="spellEnd"/>
      <w:r>
        <w:rPr>
          <w:rFonts w:ascii="Cambria" w:hAnsi="Cambria" w:cs="Segoe UI"/>
          <w:color w:val="0D0D0D"/>
        </w:rPr>
        <w:t xml:space="preserve">, </w:t>
      </w:r>
      <w:r>
        <w:rPr>
          <w:rFonts w:ascii="Cambria" w:hAnsi="Cambria" w:cs="Segoe UI"/>
          <w:color w:val="0D0D0D"/>
        </w:rPr>
        <w:t>Vice Chairman of the College Managing Committee</w:t>
      </w:r>
      <w:r>
        <w:rPr>
          <w:rFonts w:ascii="Cambria" w:hAnsi="Cambria" w:cs="Segoe UI"/>
          <w:color w:val="0D0D0D"/>
          <w:lang w:val="en-US"/>
        </w:rPr>
        <w:t>;</w:t>
      </w:r>
      <w:r>
        <w:rPr>
          <w:rFonts w:ascii="Cambria" w:hAnsi="Cambria" w:cs="Segoe UI"/>
          <w:color w:val="0D0D0D"/>
        </w:rPr>
        <w:t xml:space="preserve"> C.M. </w:t>
      </w:r>
      <w:proofErr w:type="spellStart"/>
      <w:r>
        <w:rPr>
          <w:rFonts w:ascii="Cambria" w:hAnsi="Cambria" w:cs="Segoe UI"/>
          <w:color w:val="0D0D0D"/>
        </w:rPr>
        <w:t>Asharaf</w:t>
      </w:r>
      <w:proofErr w:type="spellEnd"/>
      <w:r>
        <w:rPr>
          <w:rFonts w:ascii="Cambria" w:hAnsi="Cambria" w:cs="Segoe UI"/>
          <w:color w:val="0D0D0D"/>
        </w:rPr>
        <w:t>, Joint Secretary of the College Managing Committee</w:t>
      </w:r>
      <w:r>
        <w:rPr>
          <w:rFonts w:ascii="Cambria" w:hAnsi="Cambria" w:cs="Segoe UI"/>
          <w:color w:val="0D0D0D"/>
          <w:lang w:val="en-US"/>
        </w:rPr>
        <w:t xml:space="preserve">; </w:t>
      </w:r>
      <w:r>
        <w:rPr>
          <w:rFonts w:ascii="Cambria" w:hAnsi="Cambria" w:cs="Segoe UI"/>
          <w:color w:val="0D0D0D"/>
        </w:rPr>
        <w:t xml:space="preserve">Mr. V.M. </w:t>
      </w:r>
      <w:proofErr w:type="spellStart"/>
      <w:r>
        <w:rPr>
          <w:rFonts w:ascii="Cambria" w:hAnsi="Cambria" w:cs="Segoe UI"/>
          <w:color w:val="0D0D0D"/>
        </w:rPr>
        <w:t>Lagheesh</w:t>
      </w:r>
      <w:proofErr w:type="spellEnd"/>
      <w:r>
        <w:rPr>
          <w:rFonts w:ascii="Cambria" w:hAnsi="Cambria" w:cs="Segoe UI"/>
          <w:color w:val="0D0D0D"/>
        </w:rPr>
        <w:t xml:space="preserve">, Vice Principal and Mr. R. Rahul </w:t>
      </w:r>
      <w:proofErr w:type="spellStart"/>
      <w:r>
        <w:rPr>
          <w:rFonts w:ascii="Cambria" w:hAnsi="Cambria" w:cs="Segoe UI"/>
          <w:color w:val="0D0D0D"/>
        </w:rPr>
        <w:t>Thampi</w:t>
      </w:r>
      <w:proofErr w:type="spellEnd"/>
      <w:r>
        <w:rPr>
          <w:rFonts w:ascii="Cambria" w:hAnsi="Cambria" w:cs="Segoe UI"/>
          <w:color w:val="0D0D0D"/>
        </w:rPr>
        <w:t>, IIC President, offered felicitations during the ceremony.</w:t>
      </w:r>
      <w:r>
        <w:rPr>
          <w:rFonts w:ascii="Cambria" w:hAnsi="Cambria" w:cs="Segoe UI"/>
          <w:color w:val="0D0D0D"/>
          <w:lang w:val="en-US"/>
        </w:rPr>
        <w:t xml:space="preserve"> </w:t>
      </w:r>
      <w:r>
        <w:rPr>
          <w:rFonts w:ascii="Cambria" w:hAnsi="Cambria" w:cs="Segoe UI"/>
          <w:color w:val="0D0D0D"/>
          <w:shd w:val="clear" w:color="auto" w:fill="FFFFFF"/>
        </w:rPr>
        <w:t>Expressing gratitude, Ms.</w:t>
      </w:r>
      <w:r>
        <w:rPr>
          <w:rFonts w:ascii="Cambria" w:hAnsi="Cambria" w:cs="Segoe UI"/>
          <w:color w:val="0D0D0D"/>
          <w:shd w:val="clear" w:color="auto" w:fill="FFFFFF"/>
        </w:rPr>
        <w:t xml:space="preserve"> </w:t>
      </w:r>
      <w:proofErr w:type="spellStart"/>
      <w:r>
        <w:rPr>
          <w:rFonts w:ascii="Cambria" w:hAnsi="Cambria" w:cs="Segoe UI"/>
          <w:color w:val="0D0D0D"/>
          <w:shd w:val="clear" w:color="auto" w:fill="FFFFFF"/>
        </w:rPr>
        <w:t>Jesna</w:t>
      </w:r>
      <w:proofErr w:type="spellEnd"/>
      <w:r>
        <w:rPr>
          <w:rFonts w:ascii="Cambria" w:hAnsi="Cambria" w:cs="Segoe UI"/>
          <w:color w:val="0D0D0D"/>
          <w:shd w:val="clear" w:color="auto" w:fill="FFFFFF"/>
        </w:rPr>
        <w:t xml:space="preserve"> Muhammed </w:t>
      </w:r>
      <w:proofErr w:type="gramStart"/>
      <w:r>
        <w:rPr>
          <w:rFonts w:ascii="Cambria" w:hAnsi="Cambria" w:cs="Segoe UI"/>
          <w:color w:val="0D0D0D"/>
          <w:shd w:val="clear" w:color="auto" w:fill="FFFFFF"/>
        </w:rPr>
        <w:t>C.M</w:t>
      </w:r>
      <w:r>
        <w:rPr>
          <w:rFonts w:ascii="Cambria" w:hAnsi="Cambria" w:cs="Segoe UI"/>
          <w:color w:val="0D0D0D"/>
          <w:shd w:val="clear" w:color="auto" w:fill="FFFFFF"/>
          <w:lang w:val="en-US"/>
        </w:rPr>
        <w:t xml:space="preserve"> ,</w:t>
      </w:r>
      <w:r>
        <w:rPr>
          <w:rFonts w:ascii="Cambria" w:hAnsi="Cambria" w:cs="Segoe UI"/>
          <w:color w:val="0D0D0D"/>
          <w:shd w:val="clear" w:color="auto" w:fill="FFFFFF"/>
        </w:rPr>
        <w:t>Programme</w:t>
      </w:r>
      <w:proofErr w:type="gramEnd"/>
      <w:r>
        <w:rPr>
          <w:rFonts w:ascii="Cambria" w:hAnsi="Cambria" w:cs="Segoe UI"/>
          <w:color w:val="0D0D0D"/>
          <w:shd w:val="clear" w:color="auto" w:fill="FFFFFF"/>
        </w:rPr>
        <w:t xml:space="preserve"> Coordinator, extended heartfelt thanks to all participants and supporters for their valuable contributions. Head of Departments and other faculty members from various departments were present. The event concluded with a rendi</w:t>
      </w:r>
      <w:r>
        <w:rPr>
          <w:rFonts w:ascii="Cambria" w:hAnsi="Cambria" w:cs="Segoe UI"/>
          <w:color w:val="0D0D0D"/>
          <w:shd w:val="clear" w:color="auto" w:fill="FFFFFF"/>
        </w:rPr>
        <w:t>tion of the national anthem, fostering a profound sense of unity and patriotism.</w:t>
      </w:r>
      <w:r>
        <w:rPr>
          <w:rFonts w:ascii="Cambria" w:hAnsi="Cambria" w:cs="Segoe UI"/>
          <w:color w:val="0D0D0D"/>
        </w:rPr>
        <w:t xml:space="preserve"> </w:t>
      </w:r>
    </w:p>
    <w:p w:rsidR="004C105D" w:rsidRDefault="007E476D">
      <w:pPr>
        <w:spacing w:after="0"/>
        <w:ind w:left="-709" w:firstLine="720"/>
        <w:jc w:val="both"/>
        <w:rPr>
          <w:rFonts w:ascii="Cambria" w:hAnsi="Cambria" w:cs="Segoe UI"/>
          <w:color w:val="0D0D0D"/>
          <w:shd w:val="clear" w:color="auto" w:fill="FFFFFF"/>
        </w:rPr>
      </w:pPr>
      <w:r>
        <w:rPr>
          <w:rFonts w:ascii="Cambria" w:hAnsi="Cambria" w:cs="Segoe UI"/>
          <w:noProof/>
          <w:color w:val="0D0D0D"/>
          <w:lang w:eastAsia="en-IN"/>
        </w:rPr>
        <w:drawing>
          <wp:inline distT="0" distB="0" distL="0" distR="0">
            <wp:extent cx="5755005" cy="2232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2127" cy="2266459"/>
                    </a:xfrm>
                    <a:prstGeom prst="rect">
                      <a:avLst/>
                    </a:prstGeom>
                  </pic:spPr>
                </pic:pic>
              </a:graphicData>
            </a:graphic>
          </wp:inline>
        </w:drawing>
      </w:r>
    </w:p>
    <w:p w:rsidR="004C105D" w:rsidRDefault="007E476D">
      <w:pPr>
        <w:pStyle w:val="NormalWeb"/>
        <w:shd w:val="clear" w:color="auto" w:fill="FFFFFF"/>
        <w:spacing w:before="0" w:beforeAutospacing="0" w:after="300" w:afterAutospacing="0"/>
        <w:jc w:val="both"/>
        <w:rPr>
          <w:rFonts w:ascii="Cambria" w:hAnsi="Cambria" w:cs="Segoe UI"/>
          <w:color w:val="0D0D0D"/>
        </w:rPr>
      </w:pPr>
      <w:r>
        <w:rPr>
          <w:rFonts w:ascii="Cambria" w:hAnsi="Cambria"/>
        </w:rPr>
        <w:t>Inauguration of Two-day National symposium on ‘</w:t>
      </w:r>
      <w:r>
        <w:rPr>
          <w:rFonts w:ascii="Cambria" w:hAnsi="Cambria"/>
          <w:b/>
          <w:i/>
        </w:rPr>
        <w:t xml:space="preserve">Current Research Trends </w:t>
      </w:r>
      <w:proofErr w:type="gramStart"/>
      <w:r>
        <w:rPr>
          <w:rFonts w:ascii="Cambria" w:hAnsi="Cambria"/>
          <w:b/>
          <w:i/>
        </w:rPr>
        <w:t>In</w:t>
      </w:r>
      <w:proofErr w:type="gramEnd"/>
      <w:r>
        <w:rPr>
          <w:rFonts w:ascii="Cambria" w:hAnsi="Cambria"/>
          <w:b/>
          <w:i/>
        </w:rPr>
        <w:t xml:space="preserve"> Life</w:t>
      </w:r>
      <w:r>
        <w:rPr>
          <w:rFonts w:ascii="Cambria" w:hAnsi="Cambria"/>
          <w:b/>
        </w:rPr>
        <w:t xml:space="preserve"> </w:t>
      </w:r>
      <w:r>
        <w:rPr>
          <w:rFonts w:ascii="Cambria" w:hAnsi="Cambria"/>
          <w:b/>
          <w:i/>
        </w:rPr>
        <w:t>Sciences</w:t>
      </w:r>
      <w:r>
        <w:rPr>
          <w:rFonts w:ascii="Cambria" w:hAnsi="Cambria"/>
          <w:b/>
        </w:rPr>
        <w:t xml:space="preserve"> </w:t>
      </w:r>
      <w:r>
        <w:rPr>
          <w:rFonts w:ascii="Cambria" w:hAnsi="Cambria"/>
        </w:rPr>
        <w:t xml:space="preserve">‘by </w:t>
      </w:r>
      <w:proofErr w:type="spellStart"/>
      <w:r>
        <w:rPr>
          <w:rFonts w:ascii="Cambria" w:hAnsi="Cambria"/>
        </w:rPr>
        <w:t>Dr.Ajims</w:t>
      </w:r>
      <w:proofErr w:type="spellEnd"/>
      <w:r>
        <w:rPr>
          <w:rFonts w:ascii="Cambria" w:hAnsi="Cambria"/>
        </w:rPr>
        <w:t xml:space="preserve"> P Muhammed.</w:t>
      </w:r>
    </w:p>
    <w:p w:rsidR="004C105D" w:rsidRDefault="007E476D">
      <w:pPr>
        <w:spacing w:after="0"/>
        <w:ind w:left="3600" w:firstLine="720"/>
        <w:rPr>
          <w:rFonts w:ascii="Cambria" w:hAnsi="Cambria"/>
          <w:b/>
          <w:bCs/>
          <w:sz w:val="28"/>
          <w:szCs w:val="28"/>
        </w:rPr>
      </w:pPr>
      <w:r>
        <w:rPr>
          <w:rFonts w:ascii="Cambria" w:hAnsi="Cambria"/>
          <w:b/>
          <w:bCs/>
          <w:sz w:val="28"/>
          <w:szCs w:val="28"/>
        </w:rPr>
        <w:lastRenderedPageBreak/>
        <w:t>SESSION 1</w:t>
      </w:r>
    </w:p>
    <w:p w:rsidR="004C105D" w:rsidRDefault="007E476D">
      <w:pPr>
        <w:spacing w:after="0"/>
        <w:jc w:val="center"/>
        <w:rPr>
          <w:rFonts w:ascii="Cambria" w:hAnsi="Cambria"/>
          <w:b/>
          <w:bCs/>
          <w:sz w:val="28"/>
          <w:szCs w:val="28"/>
        </w:rPr>
      </w:pPr>
      <w:r>
        <w:rPr>
          <w:rFonts w:ascii="Cambria" w:hAnsi="Cambria"/>
          <w:b/>
          <w:bCs/>
          <w:sz w:val="28"/>
          <w:szCs w:val="28"/>
        </w:rPr>
        <w:t xml:space="preserve">     28.02.2023, 11.30 am-12.30pm</w:t>
      </w:r>
    </w:p>
    <w:p w:rsidR="004C105D" w:rsidRDefault="007E476D">
      <w:pPr>
        <w:spacing w:after="0"/>
        <w:ind w:left="2160"/>
        <w:jc w:val="both"/>
        <w:rPr>
          <w:rFonts w:ascii="Cambria" w:hAnsi="Cambria"/>
          <w:b/>
          <w:bCs/>
          <w:sz w:val="26"/>
          <w:szCs w:val="26"/>
        </w:rPr>
      </w:pPr>
      <w:r>
        <w:rPr>
          <w:rFonts w:ascii="Cambria" w:hAnsi="Cambria"/>
          <w:b/>
          <w:bCs/>
          <w:sz w:val="26"/>
          <w:szCs w:val="26"/>
        </w:rPr>
        <w:t xml:space="preserve">      Handled by </w:t>
      </w:r>
      <w:proofErr w:type="spellStart"/>
      <w:r>
        <w:rPr>
          <w:rFonts w:ascii="Cambria" w:hAnsi="Cambria"/>
          <w:b/>
          <w:bCs/>
          <w:sz w:val="26"/>
          <w:szCs w:val="26"/>
        </w:rPr>
        <w:t>Dr.T</w:t>
      </w:r>
      <w:proofErr w:type="spellEnd"/>
      <w:r>
        <w:rPr>
          <w:rFonts w:ascii="Cambria" w:hAnsi="Cambria"/>
          <w:b/>
          <w:bCs/>
          <w:sz w:val="26"/>
          <w:szCs w:val="26"/>
        </w:rPr>
        <w:t xml:space="preserve"> </w:t>
      </w:r>
      <w:proofErr w:type="spellStart"/>
      <w:r>
        <w:rPr>
          <w:rFonts w:ascii="Cambria" w:hAnsi="Cambria"/>
          <w:b/>
          <w:bCs/>
          <w:sz w:val="26"/>
          <w:szCs w:val="26"/>
        </w:rPr>
        <w:t>Rajaswaminathan</w:t>
      </w:r>
      <w:proofErr w:type="spellEnd"/>
    </w:p>
    <w:p w:rsidR="004C105D" w:rsidRDefault="004C105D">
      <w:pPr>
        <w:spacing w:after="0"/>
        <w:jc w:val="both"/>
        <w:rPr>
          <w:rFonts w:ascii="Cambria" w:hAnsi="Cambria"/>
          <w:b/>
          <w:bCs/>
          <w:sz w:val="28"/>
          <w:szCs w:val="28"/>
        </w:rPr>
      </w:pPr>
    </w:p>
    <w:p w:rsidR="004C105D" w:rsidRDefault="007E476D">
      <w:pPr>
        <w:spacing w:after="0"/>
        <w:jc w:val="both"/>
        <w:rPr>
          <w:rFonts w:ascii="Cambria" w:hAnsi="Cambria" w:cs="Segoe UI"/>
          <w:color w:val="0D0D0D"/>
          <w:shd w:val="clear" w:color="auto" w:fill="FFFFFF"/>
        </w:rPr>
      </w:pPr>
      <w:r>
        <w:rPr>
          <w:rFonts w:ascii="Cambria" w:hAnsi="Cambria" w:cs="Segoe UI"/>
          <w:color w:val="0D0D0D"/>
          <w:shd w:val="clear" w:color="auto" w:fill="FFFFFF"/>
        </w:rPr>
        <w:t>The session-1 seminar delved into the intriguing topic of "Emerging Fish Viral Diseases and Their Control." Attendees were enlightened about the intricate details surrounding newly emerging viral diseases impacting fi</w:t>
      </w:r>
      <w:r>
        <w:rPr>
          <w:rFonts w:ascii="Cambria" w:hAnsi="Cambria" w:cs="Segoe UI"/>
          <w:color w:val="0D0D0D"/>
          <w:shd w:val="clear" w:color="auto" w:fill="FFFFFF"/>
        </w:rPr>
        <w:t xml:space="preserve">sh populations. This included a comprehensive exploration of their symptoms, pathology, and transmission dynamics. </w:t>
      </w:r>
    </w:p>
    <w:p w:rsidR="004C105D" w:rsidRDefault="007E476D">
      <w:pPr>
        <w:spacing w:after="0"/>
        <w:jc w:val="both"/>
        <w:rPr>
          <w:rFonts w:ascii="Cambria" w:hAnsi="Cambria" w:cs="Segoe UI"/>
          <w:color w:val="0D0D0D"/>
          <w:shd w:val="clear" w:color="auto" w:fill="FFFFFF"/>
        </w:rPr>
      </w:pPr>
      <w:r>
        <w:rPr>
          <w:rFonts w:ascii="Cambria" w:hAnsi="Cambria" w:cs="Segoe UI"/>
          <w:color w:val="0D0D0D"/>
          <w:shd w:val="clear" w:color="auto" w:fill="FFFFFF"/>
        </w:rPr>
        <w:t xml:space="preserve">                                </w:t>
      </w:r>
    </w:p>
    <w:p w:rsidR="004C105D" w:rsidRDefault="007E476D">
      <w:pPr>
        <w:spacing w:after="0"/>
        <w:jc w:val="both"/>
        <w:rPr>
          <w:rFonts w:ascii="Cambria" w:hAnsi="Cambria" w:cs="Segoe UI"/>
          <w:color w:val="0D0D0D"/>
        </w:rPr>
      </w:pPr>
      <w:r>
        <w:rPr>
          <w:rFonts w:ascii="Cambria" w:hAnsi="Cambria" w:cs="Segoe UI"/>
          <w:color w:val="0D0D0D"/>
          <w:shd w:val="clear" w:color="auto" w:fill="FFFFFF"/>
        </w:rPr>
        <w:t xml:space="preserve"> </w:t>
      </w:r>
      <w:r>
        <w:rPr>
          <w:rFonts w:ascii="Cambria" w:hAnsi="Cambria" w:cs="Segoe UI"/>
          <w:color w:val="0D0D0D"/>
        </w:rPr>
        <w:t>Participants were guided through an exploration of different viral pathogens, including those from familie</w:t>
      </w:r>
      <w:r>
        <w:rPr>
          <w:rFonts w:ascii="Cambria" w:hAnsi="Cambria" w:cs="Segoe UI"/>
          <w:color w:val="0D0D0D"/>
        </w:rPr>
        <w:t xml:space="preserve">s such as </w:t>
      </w:r>
      <w:proofErr w:type="spellStart"/>
      <w:r>
        <w:rPr>
          <w:rFonts w:ascii="Cambria" w:hAnsi="Cambria" w:cs="Segoe UI"/>
          <w:b/>
          <w:bCs/>
          <w:i/>
          <w:color w:val="0D0D0D"/>
        </w:rPr>
        <w:t>Rhabdoviridae</w:t>
      </w:r>
      <w:proofErr w:type="spellEnd"/>
      <w:r>
        <w:rPr>
          <w:rFonts w:ascii="Cambria" w:hAnsi="Cambria" w:cs="Segoe UI"/>
          <w:b/>
          <w:bCs/>
          <w:i/>
          <w:color w:val="0D0D0D"/>
        </w:rPr>
        <w:t xml:space="preserve">, </w:t>
      </w:r>
      <w:proofErr w:type="spellStart"/>
      <w:r>
        <w:rPr>
          <w:rFonts w:ascii="Cambria" w:hAnsi="Cambria" w:cs="Segoe UI"/>
          <w:b/>
          <w:bCs/>
          <w:i/>
          <w:color w:val="0D0D0D"/>
        </w:rPr>
        <w:t>Iridoviridae</w:t>
      </w:r>
      <w:proofErr w:type="spellEnd"/>
      <w:r>
        <w:rPr>
          <w:rFonts w:ascii="Cambria" w:hAnsi="Cambria" w:cs="Segoe UI"/>
          <w:i/>
          <w:color w:val="0D0D0D"/>
        </w:rPr>
        <w:t>,</w:t>
      </w:r>
      <w:r>
        <w:rPr>
          <w:rFonts w:ascii="Cambria" w:hAnsi="Cambria" w:cs="Segoe UI"/>
          <w:color w:val="0D0D0D"/>
        </w:rPr>
        <w:t xml:space="preserve"> and</w:t>
      </w:r>
      <w:r>
        <w:rPr>
          <w:rFonts w:ascii="Cambria" w:hAnsi="Cambria" w:cs="Segoe UI"/>
          <w:b/>
          <w:bCs/>
          <w:color w:val="0D0D0D"/>
        </w:rPr>
        <w:t xml:space="preserve"> </w:t>
      </w:r>
      <w:proofErr w:type="spellStart"/>
      <w:r>
        <w:rPr>
          <w:rFonts w:ascii="Cambria" w:hAnsi="Cambria" w:cs="Segoe UI"/>
          <w:b/>
          <w:bCs/>
          <w:i/>
          <w:color w:val="0D0D0D"/>
        </w:rPr>
        <w:t>Flaviviridae</w:t>
      </w:r>
      <w:proofErr w:type="spellEnd"/>
      <w:r>
        <w:rPr>
          <w:rFonts w:ascii="Cambria" w:hAnsi="Cambria" w:cs="Segoe UI"/>
          <w:b/>
          <w:bCs/>
          <w:i/>
          <w:color w:val="0D0D0D"/>
        </w:rPr>
        <w:t>,</w:t>
      </w:r>
      <w:r>
        <w:rPr>
          <w:rFonts w:ascii="Cambria" w:hAnsi="Cambria" w:cs="Segoe UI"/>
          <w:b/>
          <w:bCs/>
          <w:color w:val="0D0D0D"/>
        </w:rPr>
        <w:t xml:space="preserve"> </w:t>
      </w:r>
      <w:r>
        <w:rPr>
          <w:rFonts w:ascii="Cambria" w:hAnsi="Cambria" w:cs="Segoe UI"/>
          <w:color w:val="0D0D0D"/>
        </w:rPr>
        <w:t xml:space="preserve">among others. They gained insights into the symptoms, pathology, and transmission dynamics associated with these diseases, enabling a deeper understanding of their impact on fish </w:t>
      </w:r>
      <w:proofErr w:type="spellStart"/>
      <w:r>
        <w:rPr>
          <w:rFonts w:ascii="Cambria" w:hAnsi="Cambria" w:cs="Segoe UI"/>
          <w:color w:val="0D0D0D"/>
        </w:rPr>
        <w:t>populations.Moreover</w:t>
      </w:r>
      <w:proofErr w:type="spellEnd"/>
      <w:r>
        <w:rPr>
          <w:rFonts w:ascii="Cambria" w:hAnsi="Cambria" w:cs="Segoe UI"/>
          <w:color w:val="0D0D0D"/>
        </w:rPr>
        <w:t>, the seminar delved into the spread and distribution of viral diseases among fish populations, elucidating factors influencing disease transmission and outbreak patterns. Attendees also learned about the development and optimization of</w:t>
      </w:r>
      <w:r>
        <w:rPr>
          <w:rFonts w:ascii="Cambria" w:hAnsi="Cambria" w:cs="Segoe UI"/>
          <w:color w:val="0D0D0D"/>
        </w:rPr>
        <w:t xml:space="preserve"> diagnostic techniques for early detection and surveillance of viral diseases in fish </w:t>
      </w:r>
      <w:proofErr w:type="spellStart"/>
      <w:r>
        <w:rPr>
          <w:rFonts w:ascii="Cambria" w:hAnsi="Cambria" w:cs="Segoe UI"/>
          <w:color w:val="0D0D0D"/>
        </w:rPr>
        <w:t>populations.The</w:t>
      </w:r>
      <w:proofErr w:type="spellEnd"/>
      <w:r>
        <w:rPr>
          <w:rFonts w:ascii="Cambria" w:hAnsi="Cambria" w:cs="Segoe UI"/>
          <w:color w:val="0D0D0D"/>
        </w:rPr>
        <w:t xml:space="preserve"> session further emphasized the importance of implementing effective control measures to prevent, manage, and mitigate the impact of viral diseases on fish</w:t>
      </w:r>
      <w:r>
        <w:rPr>
          <w:rFonts w:ascii="Cambria" w:hAnsi="Cambria" w:cs="Segoe UI"/>
          <w:color w:val="0D0D0D"/>
        </w:rPr>
        <w:t xml:space="preserve"> populations. Strategies discussed included vaccination, biosecurity protocols, and various treatment options.</w:t>
      </w:r>
    </w:p>
    <w:p w:rsidR="004C105D" w:rsidRDefault="007E476D">
      <w:pPr>
        <w:spacing w:after="0"/>
        <w:jc w:val="both"/>
        <w:rPr>
          <w:rFonts w:ascii="Cambria" w:hAnsi="Cambria" w:cs="Segoe UI"/>
          <w:color w:val="0D0D0D"/>
        </w:rPr>
      </w:pPr>
      <w:r>
        <w:rPr>
          <w:rFonts w:ascii="Cambria" w:hAnsi="Cambria" w:cs="Segoe UI"/>
          <w:color w:val="0D0D0D"/>
        </w:rPr>
        <w:t xml:space="preserve">                                </w:t>
      </w:r>
    </w:p>
    <w:p w:rsidR="004C105D" w:rsidRDefault="007E476D">
      <w:pPr>
        <w:spacing w:after="0"/>
        <w:jc w:val="both"/>
        <w:rPr>
          <w:rFonts w:ascii="Cambria" w:hAnsi="Cambria" w:cs="Segoe UI"/>
          <w:color w:val="0D0D0D"/>
          <w:shd w:val="clear" w:color="auto" w:fill="FFFFFF"/>
        </w:rPr>
      </w:pPr>
      <w:r>
        <w:rPr>
          <w:rFonts w:ascii="Cambria" w:hAnsi="Cambria" w:cs="Segoe UI"/>
          <w:color w:val="0D0D0D"/>
        </w:rPr>
        <w:t xml:space="preserve"> Throughout the seminar, engaging discussions and interactive question-and-answer sessions enriched the learning experience, offering valuable insights and perspectives. The session concluded with a compelling call to embrace emerging technologies and enga</w:t>
      </w:r>
      <w:r>
        <w:rPr>
          <w:rFonts w:ascii="Cambria" w:hAnsi="Cambria" w:cs="Segoe UI"/>
          <w:color w:val="0D0D0D"/>
        </w:rPr>
        <w:t>ge in continued research efforts to advance our understanding and management of fish viral diseases. This underscored the collective commitment to safeguarding the health and sustainability of aquatic ecosystems.</w:t>
      </w:r>
    </w:p>
    <w:p w:rsidR="004C105D" w:rsidRDefault="004C105D">
      <w:pPr>
        <w:spacing w:after="0"/>
        <w:jc w:val="both"/>
        <w:rPr>
          <w:rFonts w:ascii="Cambria" w:hAnsi="Cambria"/>
          <w:sz w:val="24"/>
          <w:szCs w:val="24"/>
        </w:rPr>
      </w:pPr>
    </w:p>
    <w:p w:rsidR="004C105D" w:rsidRDefault="007E476D">
      <w:pPr>
        <w:spacing w:after="0"/>
        <w:jc w:val="both"/>
        <w:rPr>
          <w:rFonts w:ascii="Segoe UI" w:hAnsi="Segoe UI" w:cs="Segoe UI"/>
          <w:color w:val="0D0D0D"/>
          <w:shd w:val="clear" w:color="auto" w:fill="FFFFFF"/>
        </w:rPr>
      </w:pPr>
      <w:r>
        <w:rPr>
          <w:rFonts w:ascii="Segoe UI" w:hAnsi="Segoe UI" w:cs="Segoe UI"/>
          <w:color w:val="0D0D0D"/>
          <w:shd w:val="clear" w:color="auto" w:fill="FFFFFF"/>
        </w:rPr>
        <w:t>.</w:t>
      </w:r>
    </w:p>
    <w:p w:rsidR="004C105D" w:rsidRDefault="007E476D">
      <w:pPr>
        <w:spacing w:after="0" w:line="276" w:lineRule="auto"/>
        <w:jc w:val="center"/>
        <w:rPr>
          <w:rFonts w:ascii="Cambria" w:hAnsi="Cambria" w:cs="Arial"/>
          <w:color w:val="222222"/>
          <w:sz w:val="24"/>
          <w:szCs w:val="24"/>
          <w:shd w:val="clear" w:color="auto" w:fill="FFFFFF"/>
        </w:rPr>
      </w:pPr>
      <w:r>
        <w:rPr>
          <w:rFonts w:ascii="Cambria" w:hAnsi="Cambria" w:cs="Arial"/>
          <w:noProof/>
          <w:color w:val="222222"/>
          <w:sz w:val="24"/>
          <w:szCs w:val="24"/>
          <w:shd w:val="clear" w:color="auto" w:fill="FFFFFF"/>
          <w:lang w:eastAsia="en-IN"/>
        </w:rPr>
        <w:drawing>
          <wp:inline distT="0" distB="0" distL="0" distR="0">
            <wp:extent cx="4785360" cy="2444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8264" cy="2466511"/>
                    </a:xfrm>
                    <a:prstGeom prst="rect">
                      <a:avLst/>
                    </a:prstGeom>
                  </pic:spPr>
                </pic:pic>
              </a:graphicData>
            </a:graphic>
          </wp:inline>
        </w:drawing>
      </w:r>
    </w:p>
    <w:p w:rsidR="004C105D" w:rsidRDefault="007E476D">
      <w:pPr>
        <w:spacing w:after="0"/>
        <w:rPr>
          <w:rFonts w:ascii="Cambria" w:hAnsi="Cambria"/>
          <w:sz w:val="24"/>
          <w:szCs w:val="24"/>
        </w:rPr>
      </w:pPr>
      <w:r>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t xml:space="preserve">         </w:t>
      </w:r>
      <w:r>
        <w:rPr>
          <w:rFonts w:ascii="Cambria" w:hAnsi="Cambria"/>
          <w:sz w:val="24"/>
          <w:szCs w:val="24"/>
        </w:rPr>
        <w:t xml:space="preserve">Session 1 by </w:t>
      </w:r>
      <w:proofErr w:type="spellStart"/>
      <w:r>
        <w:rPr>
          <w:rFonts w:ascii="Cambria" w:hAnsi="Cambria"/>
          <w:bCs/>
          <w:sz w:val="26"/>
          <w:szCs w:val="26"/>
        </w:rPr>
        <w:t>Dr.T</w:t>
      </w:r>
      <w:proofErr w:type="spellEnd"/>
      <w:r>
        <w:rPr>
          <w:rFonts w:ascii="Cambria" w:hAnsi="Cambria"/>
          <w:bCs/>
          <w:sz w:val="26"/>
          <w:szCs w:val="26"/>
        </w:rPr>
        <w:t xml:space="preserve"> </w:t>
      </w:r>
      <w:proofErr w:type="spellStart"/>
      <w:r>
        <w:rPr>
          <w:rFonts w:ascii="Cambria" w:hAnsi="Cambria"/>
          <w:bCs/>
          <w:sz w:val="26"/>
          <w:szCs w:val="26"/>
        </w:rPr>
        <w:t>Rajaswaminathan</w:t>
      </w:r>
      <w:proofErr w:type="spellEnd"/>
    </w:p>
    <w:p w:rsidR="004C105D" w:rsidRDefault="004C105D">
      <w:pPr>
        <w:spacing w:after="0"/>
        <w:jc w:val="center"/>
        <w:rPr>
          <w:rFonts w:ascii="Cambria" w:hAnsi="Cambria"/>
          <w:b/>
          <w:bCs/>
          <w:sz w:val="28"/>
          <w:szCs w:val="28"/>
        </w:rPr>
      </w:pPr>
    </w:p>
    <w:p w:rsidR="004C105D" w:rsidRDefault="007E476D">
      <w:pPr>
        <w:spacing w:after="0"/>
        <w:jc w:val="center"/>
        <w:rPr>
          <w:rFonts w:ascii="Cambria" w:hAnsi="Cambria"/>
          <w:b/>
          <w:bCs/>
          <w:sz w:val="28"/>
          <w:szCs w:val="28"/>
        </w:rPr>
      </w:pPr>
      <w:r>
        <w:rPr>
          <w:rFonts w:ascii="Cambria" w:hAnsi="Cambria"/>
          <w:b/>
          <w:bCs/>
          <w:sz w:val="28"/>
          <w:szCs w:val="28"/>
        </w:rPr>
        <w:t xml:space="preserve">SESSION 2 </w:t>
      </w:r>
    </w:p>
    <w:p w:rsidR="004C105D" w:rsidRDefault="007E476D">
      <w:pPr>
        <w:spacing w:after="0"/>
        <w:jc w:val="center"/>
        <w:rPr>
          <w:rFonts w:ascii="Cambria" w:hAnsi="Cambria"/>
          <w:b/>
          <w:bCs/>
          <w:sz w:val="28"/>
          <w:szCs w:val="28"/>
        </w:rPr>
      </w:pPr>
      <w:r>
        <w:rPr>
          <w:rFonts w:ascii="Cambria" w:hAnsi="Cambria"/>
          <w:b/>
          <w:bCs/>
          <w:sz w:val="28"/>
          <w:szCs w:val="28"/>
        </w:rPr>
        <w:t xml:space="preserve"> 28.12.2023, 2.00pm-3.00pm</w:t>
      </w:r>
    </w:p>
    <w:p w:rsidR="004C105D" w:rsidRDefault="007E476D">
      <w:pPr>
        <w:spacing w:after="0"/>
        <w:ind w:left="1440" w:firstLine="720"/>
        <w:rPr>
          <w:rFonts w:ascii="Cambria" w:hAnsi="Cambria"/>
          <w:b/>
          <w:bCs/>
          <w:sz w:val="26"/>
          <w:szCs w:val="26"/>
        </w:rPr>
      </w:pPr>
      <w:r>
        <w:rPr>
          <w:rFonts w:ascii="Cambria" w:hAnsi="Cambria"/>
          <w:b/>
          <w:bCs/>
          <w:sz w:val="26"/>
          <w:szCs w:val="26"/>
        </w:rPr>
        <w:t xml:space="preserve">Handled by </w:t>
      </w:r>
      <w:proofErr w:type="spellStart"/>
      <w:r>
        <w:rPr>
          <w:rFonts w:ascii="Cambria" w:hAnsi="Cambria"/>
          <w:b/>
          <w:bCs/>
          <w:sz w:val="26"/>
          <w:szCs w:val="26"/>
        </w:rPr>
        <w:t>Dr.Arathi</w:t>
      </w:r>
      <w:proofErr w:type="spellEnd"/>
      <w:r>
        <w:rPr>
          <w:rFonts w:ascii="Cambria" w:hAnsi="Cambria"/>
          <w:b/>
          <w:bCs/>
          <w:sz w:val="26"/>
          <w:szCs w:val="26"/>
        </w:rPr>
        <w:t xml:space="preserve"> </w:t>
      </w:r>
      <w:proofErr w:type="spellStart"/>
      <w:r>
        <w:rPr>
          <w:rFonts w:ascii="Cambria" w:hAnsi="Cambria"/>
          <w:b/>
          <w:bCs/>
          <w:sz w:val="26"/>
          <w:szCs w:val="26"/>
        </w:rPr>
        <w:t>Dharmaratnam</w:t>
      </w:r>
      <w:proofErr w:type="spellEnd"/>
    </w:p>
    <w:p w:rsidR="004C105D" w:rsidRDefault="004C105D">
      <w:pPr>
        <w:spacing w:after="0"/>
        <w:rPr>
          <w:rFonts w:ascii="Cambria" w:hAnsi="Cambria"/>
          <w:b/>
          <w:bCs/>
          <w:sz w:val="26"/>
          <w:szCs w:val="26"/>
        </w:rPr>
      </w:pPr>
    </w:p>
    <w:p w:rsidR="004C105D" w:rsidRDefault="007E476D">
      <w:pPr>
        <w:shd w:val="clear" w:color="auto" w:fill="FFFFFF"/>
        <w:spacing w:after="300" w:line="240" w:lineRule="auto"/>
        <w:jc w:val="both"/>
        <w:rPr>
          <w:rFonts w:ascii="Cambria" w:eastAsia="Times New Roman" w:hAnsi="Cambria" w:cs="Segoe UI"/>
          <w:color w:val="0D0D0D"/>
          <w:lang w:eastAsia="en-IN"/>
        </w:rPr>
      </w:pPr>
      <w:r>
        <w:rPr>
          <w:rFonts w:ascii="Cambria" w:eastAsia="Times New Roman" w:hAnsi="Cambria" w:cs="Segoe UI"/>
          <w:color w:val="0D0D0D"/>
          <w:lang w:eastAsia="en-IN"/>
        </w:rPr>
        <w:t>During the comprehensive session on "</w:t>
      </w:r>
      <w:r>
        <w:rPr>
          <w:rFonts w:ascii="Cambria" w:eastAsia="Times New Roman" w:hAnsi="Cambria" w:cs="Segoe UI"/>
          <w:b/>
          <w:color w:val="0D0D0D"/>
          <w:lang w:eastAsia="en-IN"/>
        </w:rPr>
        <w:t>Fish Cell Lines &amp; Their Applications</w:t>
      </w:r>
      <w:r>
        <w:rPr>
          <w:rFonts w:ascii="Cambria" w:eastAsia="Times New Roman" w:hAnsi="Cambria" w:cs="Segoe UI"/>
          <w:color w:val="0D0D0D"/>
          <w:lang w:eastAsia="en-IN"/>
        </w:rPr>
        <w:t xml:space="preserve">," participants delved into the fundamental aspects of fish cell </w:t>
      </w:r>
      <w:r>
        <w:rPr>
          <w:rFonts w:ascii="Cambria" w:eastAsia="Times New Roman" w:hAnsi="Cambria" w:cs="Segoe UI"/>
          <w:color w:val="0D0D0D"/>
          <w:lang w:eastAsia="en-IN"/>
        </w:rPr>
        <w:t>lines, gaining insights into their origin, distinctive characteristics, and diverse types. Through engaging discussions, attendees explored the pivotal role of fish cell lines in evaluating the toxicity levels of chemicals, pollutants, and environmental co</w:t>
      </w:r>
      <w:r>
        <w:rPr>
          <w:rFonts w:ascii="Cambria" w:eastAsia="Times New Roman" w:hAnsi="Cambria" w:cs="Segoe UI"/>
          <w:color w:val="0D0D0D"/>
          <w:lang w:eastAsia="en-IN"/>
        </w:rPr>
        <w:t>ntaminants, thereby contributing significantly to environmental and public health assessment.</w:t>
      </w:r>
    </w:p>
    <w:p w:rsidR="004C105D" w:rsidRDefault="007E476D">
      <w:pPr>
        <w:shd w:val="clear" w:color="auto" w:fill="FFFFFF"/>
        <w:spacing w:before="300" w:after="300" w:line="240" w:lineRule="auto"/>
        <w:jc w:val="both"/>
        <w:rPr>
          <w:rFonts w:ascii="Cambria" w:eastAsia="Times New Roman" w:hAnsi="Cambria" w:cs="Segoe UI"/>
          <w:color w:val="0D0D0D"/>
          <w:lang w:eastAsia="en-IN"/>
        </w:rPr>
      </w:pPr>
      <w:r>
        <w:rPr>
          <w:rFonts w:ascii="Cambria" w:eastAsia="Times New Roman" w:hAnsi="Cambria" w:cs="Segoe UI"/>
          <w:color w:val="0D0D0D"/>
          <w:lang w:eastAsia="en-IN"/>
        </w:rPr>
        <w:t>Simultaneously, the workshop illuminated the expansive realm of applications facilitated by fish cell lines. Attendees delved into the myriad of possibilities, fr</w:t>
      </w:r>
      <w:r>
        <w:rPr>
          <w:rFonts w:ascii="Cambria" w:eastAsia="Times New Roman" w:hAnsi="Cambria" w:cs="Segoe UI"/>
          <w:color w:val="0D0D0D"/>
          <w:lang w:eastAsia="en-IN"/>
        </w:rPr>
        <w:t>om enhancing our understanding of aquatic pathogen detection to advancing biotechnological endeavours such as vaccine production and gene expression studies. Moreover, the discourse extended towards addressing the pressing challenges and limitations inhere</w:t>
      </w:r>
      <w:r>
        <w:rPr>
          <w:rFonts w:ascii="Cambria" w:eastAsia="Times New Roman" w:hAnsi="Cambria" w:cs="Segoe UI"/>
          <w:color w:val="0D0D0D"/>
          <w:lang w:eastAsia="en-IN"/>
        </w:rPr>
        <w:t>nt in fish cell line research.</w:t>
      </w:r>
    </w:p>
    <w:p w:rsidR="004C105D" w:rsidRDefault="007E476D">
      <w:pPr>
        <w:shd w:val="clear" w:color="auto" w:fill="FFFFFF"/>
        <w:spacing w:before="300" w:after="0" w:line="240" w:lineRule="auto"/>
        <w:jc w:val="both"/>
        <w:rPr>
          <w:rFonts w:ascii="Segoe UI" w:eastAsia="Times New Roman" w:hAnsi="Segoe UI" w:cs="Segoe UI"/>
          <w:color w:val="0D0D0D"/>
          <w:sz w:val="24"/>
          <w:szCs w:val="24"/>
          <w:lang w:eastAsia="en-IN"/>
        </w:rPr>
      </w:pPr>
      <w:r>
        <w:rPr>
          <w:rFonts w:ascii="Cambria" w:eastAsia="Times New Roman" w:hAnsi="Cambria" w:cs="Segoe UI"/>
          <w:color w:val="0D0D0D"/>
          <w:lang w:eastAsia="en-IN"/>
        </w:rPr>
        <w:t>Particular emphasis was placed on the imperative need for enhancing cell line authenticity, streamlining protocols, and envisioning innovative applications to propel the field forward. By fostering dialogue around these criti</w:t>
      </w:r>
      <w:r>
        <w:rPr>
          <w:rFonts w:ascii="Cambria" w:eastAsia="Times New Roman" w:hAnsi="Cambria" w:cs="Segoe UI"/>
          <w:color w:val="0D0D0D"/>
          <w:lang w:eastAsia="en-IN"/>
        </w:rPr>
        <w:t>cal topics, participants gained valuable insights into the evolving landscape of fish cell line research, paving the way for future breakthroughs and advancements in this dynamic field.</w:t>
      </w:r>
    </w:p>
    <w:p w:rsidR="004C105D" w:rsidRDefault="007E476D">
      <w:pPr>
        <w:jc w:val="center"/>
      </w:pPr>
      <w:r>
        <w:rPr>
          <w:noProof/>
          <w:lang w:eastAsia="en-IN"/>
        </w:rPr>
        <w:drawing>
          <wp:inline distT="0" distB="0" distL="0" distR="0">
            <wp:extent cx="5020945" cy="33756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4351" cy="3384673"/>
                    </a:xfrm>
                    <a:prstGeom prst="rect">
                      <a:avLst/>
                    </a:prstGeom>
                  </pic:spPr>
                </pic:pic>
              </a:graphicData>
            </a:graphic>
          </wp:inline>
        </w:drawing>
      </w:r>
    </w:p>
    <w:p w:rsidR="004C105D" w:rsidRDefault="007E476D">
      <w:pPr>
        <w:spacing w:after="0"/>
        <w:jc w:val="center"/>
        <w:rPr>
          <w:rFonts w:ascii="Cambria" w:hAnsi="Cambria"/>
          <w:sz w:val="24"/>
          <w:szCs w:val="24"/>
        </w:rPr>
      </w:pPr>
      <w:r>
        <w:tab/>
      </w:r>
      <w:r>
        <w:rPr>
          <w:rFonts w:ascii="Cambria" w:hAnsi="Cambria"/>
          <w:sz w:val="24"/>
          <w:szCs w:val="24"/>
        </w:rPr>
        <w:t xml:space="preserve">Session 2 by </w:t>
      </w:r>
      <w:proofErr w:type="spellStart"/>
      <w:r>
        <w:rPr>
          <w:rFonts w:ascii="Cambria" w:hAnsi="Cambria"/>
          <w:sz w:val="24"/>
          <w:szCs w:val="24"/>
        </w:rPr>
        <w:t>Dr.Arathy</w:t>
      </w:r>
      <w:proofErr w:type="spellEnd"/>
      <w:r>
        <w:rPr>
          <w:rFonts w:ascii="Cambria" w:hAnsi="Cambria"/>
          <w:sz w:val="24"/>
          <w:szCs w:val="24"/>
        </w:rPr>
        <w:t xml:space="preserve"> </w:t>
      </w:r>
      <w:proofErr w:type="spellStart"/>
      <w:r>
        <w:rPr>
          <w:rFonts w:ascii="Cambria" w:hAnsi="Cambria"/>
          <w:sz w:val="24"/>
          <w:szCs w:val="24"/>
        </w:rPr>
        <w:t>Dharmarathnam</w:t>
      </w:r>
      <w:proofErr w:type="spellEnd"/>
    </w:p>
    <w:p w:rsidR="004C105D" w:rsidRDefault="004C105D">
      <w:pPr>
        <w:tabs>
          <w:tab w:val="left" w:pos="4008"/>
        </w:tabs>
      </w:pPr>
    </w:p>
    <w:p w:rsidR="004C105D" w:rsidRDefault="004C105D">
      <w:pPr>
        <w:tabs>
          <w:tab w:val="left" w:pos="4008"/>
        </w:tabs>
      </w:pPr>
    </w:p>
    <w:p w:rsidR="004C105D" w:rsidRDefault="007E476D">
      <w:pPr>
        <w:spacing w:after="0"/>
        <w:jc w:val="center"/>
        <w:rPr>
          <w:rFonts w:ascii="Cambria" w:hAnsi="Cambria"/>
          <w:b/>
          <w:bCs/>
          <w:sz w:val="28"/>
          <w:szCs w:val="28"/>
        </w:rPr>
      </w:pPr>
      <w:r>
        <w:rPr>
          <w:rFonts w:ascii="Cambria" w:hAnsi="Cambria"/>
          <w:b/>
          <w:bCs/>
          <w:sz w:val="28"/>
          <w:szCs w:val="28"/>
        </w:rPr>
        <w:lastRenderedPageBreak/>
        <w:t xml:space="preserve">SESSION 3 </w:t>
      </w:r>
    </w:p>
    <w:p w:rsidR="004C105D" w:rsidRDefault="007E476D">
      <w:pPr>
        <w:spacing w:after="0"/>
        <w:jc w:val="center"/>
        <w:rPr>
          <w:rFonts w:ascii="Cambria" w:hAnsi="Cambria"/>
          <w:b/>
          <w:bCs/>
          <w:sz w:val="28"/>
          <w:szCs w:val="28"/>
        </w:rPr>
      </w:pPr>
      <w:r>
        <w:rPr>
          <w:rFonts w:ascii="Cambria" w:hAnsi="Cambria"/>
          <w:b/>
          <w:bCs/>
          <w:sz w:val="28"/>
          <w:szCs w:val="28"/>
        </w:rPr>
        <w:t xml:space="preserve"> 28.12.2023, 3.15pm-4.30pm</w:t>
      </w:r>
    </w:p>
    <w:p w:rsidR="004C105D" w:rsidRDefault="007E476D">
      <w:pPr>
        <w:spacing w:after="0"/>
        <w:jc w:val="center"/>
        <w:rPr>
          <w:rFonts w:ascii="Cambria" w:hAnsi="Cambria"/>
          <w:b/>
          <w:bCs/>
          <w:sz w:val="28"/>
          <w:szCs w:val="28"/>
        </w:rPr>
      </w:pPr>
      <w:r>
        <w:rPr>
          <w:rFonts w:ascii="Cambria" w:hAnsi="Cambria"/>
          <w:b/>
          <w:bCs/>
          <w:sz w:val="28"/>
          <w:szCs w:val="28"/>
        </w:rPr>
        <w:t>Paper Presentation</w:t>
      </w:r>
    </w:p>
    <w:p w:rsidR="004C105D" w:rsidRDefault="007E476D">
      <w:pPr>
        <w:spacing w:after="0"/>
        <w:rPr>
          <w:rFonts w:ascii="Cambria" w:hAnsi="Cambria"/>
          <w:b/>
          <w:bCs/>
          <w:sz w:val="26"/>
          <w:szCs w:val="26"/>
        </w:rPr>
      </w:pPr>
      <w:r>
        <w:rPr>
          <w:rFonts w:ascii="Cambria" w:hAnsi="Cambria"/>
          <w:b/>
          <w:bCs/>
          <w:sz w:val="26"/>
          <w:szCs w:val="26"/>
        </w:rPr>
        <w:t xml:space="preserve">                    Handled by </w:t>
      </w:r>
      <w:proofErr w:type="spellStart"/>
      <w:r>
        <w:rPr>
          <w:rFonts w:ascii="Cambria" w:hAnsi="Cambria"/>
          <w:b/>
          <w:bCs/>
          <w:sz w:val="26"/>
          <w:szCs w:val="26"/>
        </w:rPr>
        <w:t>Dr.Arathi</w:t>
      </w:r>
      <w:proofErr w:type="spellEnd"/>
      <w:r>
        <w:rPr>
          <w:rFonts w:ascii="Cambria" w:hAnsi="Cambria"/>
          <w:b/>
          <w:bCs/>
          <w:sz w:val="26"/>
          <w:szCs w:val="26"/>
        </w:rPr>
        <w:t xml:space="preserve"> </w:t>
      </w:r>
      <w:proofErr w:type="spellStart"/>
      <w:r>
        <w:rPr>
          <w:rFonts w:ascii="Cambria" w:hAnsi="Cambria"/>
          <w:b/>
          <w:bCs/>
          <w:sz w:val="26"/>
          <w:szCs w:val="26"/>
        </w:rPr>
        <w:t>Dharmaratnam</w:t>
      </w:r>
      <w:proofErr w:type="spellEnd"/>
      <w:r>
        <w:rPr>
          <w:rFonts w:ascii="Cambria" w:hAnsi="Cambria"/>
          <w:b/>
          <w:bCs/>
          <w:sz w:val="26"/>
          <w:szCs w:val="26"/>
        </w:rPr>
        <w:t>,</w:t>
      </w:r>
      <w:r>
        <w:rPr>
          <w:rFonts w:ascii="Cambria" w:hAnsi="Cambria"/>
          <w:b/>
          <w:bCs/>
          <w:sz w:val="26"/>
          <w:szCs w:val="26"/>
          <w:lang w:val="en-US"/>
        </w:rPr>
        <w:t xml:space="preserve"> </w:t>
      </w:r>
      <w:proofErr w:type="spellStart"/>
      <w:r>
        <w:rPr>
          <w:rFonts w:ascii="Cambria" w:hAnsi="Cambria"/>
          <w:b/>
          <w:bCs/>
          <w:sz w:val="26"/>
          <w:szCs w:val="26"/>
        </w:rPr>
        <w:t>Ms.Febina</w:t>
      </w:r>
      <w:proofErr w:type="spellEnd"/>
      <w:r>
        <w:rPr>
          <w:rFonts w:ascii="Cambria" w:hAnsi="Cambria"/>
          <w:b/>
          <w:bCs/>
          <w:sz w:val="26"/>
          <w:szCs w:val="26"/>
        </w:rPr>
        <w:t xml:space="preserve"> </w:t>
      </w:r>
      <w:proofErr w:type="spellStart"/>
      <w:r>
        <w:rPr>
          <w:rFonts w:ascii="Cambria" w:hAnsi="Cambria"/>
          <w:b/>
          <w:bCs/>
          <w:sz w:val="26"/>
          <w:szCs w:val="26"/>
        </w:rPr>
        <w:t>Ferose</w:t>
      </w:r>
      <w:proofErr w:type="spellEnd"/>
    </w:p>
    <w:p w:rsidR="004C105D" w:rsidRDefault="004C105D">
      <w:pPr>
        <w:shd w:val="clear" w:color="auto" w:fill="FFFFFF"/>
        <w:spacing w:after="300" w:line="240" w:lineRule="auto"/>
        <w:jc w:val="both"/>
        <w:rPr>
          <w:rFonts w:ascii="Cambria" w:eastAsia="Times New Roman" w:hAnsi="Cambria" w:cs="Segoe UI"/>
          <w:color w:val="0D0D0D"/>
          <w:lang w:eastAsia="en-IN"/>
        </w:rPr>
      </w:pPr>
    </w:p>
    <w:p w:rsidR="004C105D" w:rsidRDefault="007E476D">
      <w:pPr>
        <w:shd w:val="clear" w:color="auto" w:fill="FFFFFF"/>
        <w:spacing w:after="300" w:line="240" w:lineRule="auto"/>
        <w:jc w:val="both"/>
        <w:rPr>
          <w:rFonts w:ascii="Cambria" w:eastAsia="Times New Roman" w:hAnsi="Cambria" w:cs="Segoe UI"/>
          <w:color w:val="0D0D0D"/>
          <w:lang w:eastAsia="en-IN"/>
        </w:rPr>
      </w:pPr>
      <w:r>
        <w:rPr>
          <w:rFonts w:ascii="Cambria" w:eastAsia="Times New Roman" w:hAnsi="Cambria" w:cs="Segoe UI"/>
          <w:color w:val="0D0D0D"/>
          <w:lang w:eastAsia="en-IN"/>
        </w:rPr>
        <w:t>The Paper Presentation Competition served as a stirring tribute to the indomitable spirit of academic inquiry and intellectual pursuit. I</w:t>
      </w:r>
      <w:r>
        <w:rPr>
          <w:rFonts w:ascii="Cambria" w:eastAsia="Times New Roman" w:hAnsi="Cambria" w:cs="Segoe UI"/>
          <w:color w:val="0D0D0D"/>
          <w:lang w:eastAsia="en-IN"/>
        </w:rPr>
        <w:t>t provided a vibrant platform for participants to unveil their scholarly achievements, engage in enriching dialogue, and ignite the flames of inspiration for future generations of researchers and scholars.</w:t>
      </w:r>
    </w:p>
    <w:p w:rsidR="004C105D" w:rsidRDefault="007E476D">
      <w:pPr>
        <w:shd w:val="clear" w:color="auto" w:fill="FFFFFF"/>
        <w:spacing w:after="300" w:line="240" w:lineRule="auto"/>
        <w:jc w:val="both"/>
        <w:rPr>
          <w:rFonts w:ascii="Cambria" w:eastAsia="Times New Roman" w:hAnsi="Cambria" w:cs="Segoe UI"/>
          <w:color w:val="0D0D0D"/>
          <w:lang w:eastAsia="en-IN"/>
        </w:rPr>
      </w:pPr>
      <w:r>
        <w:rPr>
          <w:rFonts w:ascii="Cambria" w:eastAsia="Times New Roman" w:hAnsi="Cambria" w:cs="Segoe UI"/>
          <w:color w:val="0D0D0D"/>
          <w:lang w:eastAsia="en-IN"/>
        </w:rPr>
        <w:t xml:space="preserve">As the final curtains gracefully descended on the </w:t>
      </w:r>
      <w:r>
        <w:rPr>
          <w:rFonts w:ascii="Cambria" w:eastAsia="Times New Roman" w:hAnsi="Cambria" w:cs="Segoe UI"/>
          <w:color w:val="0D0D0D"/>
          <w:lang w:eastAsia="en-IN"/>
        </w:rPr>
        <w:t>competition, participants departed infused with a renewed sense of purpose, armed with a treasury of fresh insights and forged connections that epitomized the essence of shared intellectual endeavours. The event served as a poignant reminder of the transfo</w:t>
      </w:r>
      <w:r>
        <w:rPr>
          <w:rFonts w:ascii="Cambria" w:eastAsia="Times New Roman" w:hAnsi="Cambria" w:cs="Segoe UI"/>
          <w:color w:val="0D0D0D"/>
          <w:lang w:eastAsia="en-IN"/>
        </w:rPr>
        <w:t xml:space="preserve">rmative potency inherent within the realm of knowledge, igniting a fervent quest for excellence that resonated throughout the academic </w:t>
      </w:r>
      <w:proofErr w:type="spellStart"/>
      <w:r>
        <w:rPr>
          <w:rFonts w:ascii="Cambria" w:eastAsia="Times New Roman" w:hAnsi="Cambria" w:cs="Segoe UI"/>
          <w:color w:val="0D0D0D"/>
          <w:lang w:eastAsia="en-IN"/>
        </w:rPr>
        <w:t>community.With</w:t>
      </w:r>
      <w:proofErr w:type="spellEnd"/>
      <w:r>
        <w:rPr>
          <w:rFonts w:ascii="Cambria" w:eastAsia="Times New Roman" w:hAnsi="Cambria" w:cs="Segoe UI"/>
          <w:color w:val="0D0D0D"/>
          <w:lang w:eastAsia="en-IN"/>
        </w:rPr>
        <w:t xml:space="preserve"> nearly 11 students gracing the stage with their intellectual prowess, the competition bore witness to a co</w:t>
      </w:r>
      <w:r>
        <w:rPr>
          <w:rFonts w:ascii="Cambria" w:eastAsia="Times New Roman" w:hAnsi="Cambria" w:cs="Segoe UI"/>
          <w:color w:val="0D0D0D"/>
          <w:lang w:eastAsia="en-IN"/>
        </w:rPr>
        <w:t>rnucopia of talent and ingenuity. The most outstanding papers were bestowed with well-deserved accolades, complemented by prize money and certificates, underscoring their remarkable contributions to the academic discourse.</w:t>
      </w:r>
    </w:p>
    <w:p w:rsidR="004C105D" w:rsidRDefault="007E476D">
      <w:pPr>
        <w:shd w:val="clear" w:color="auto" w:fill="FFFFFF"/>
        <w:tabs>
          <w:tab w:val="left" w:pos="4111"/>
        </w:tabs>
        <w:spacing w:before="300" w:after="300" w:line="240" w:lineRule="auto"/>
        <w:ind w:left="-993" w:right="237"/>
        <w:jc w:val="center"/>
      </w:pPr>
      <w:r>
        <w:rPr>
          <w:rFonts w:ascii="Cambria" w:hAnsi="Cambria"/>
          <w:b/>
          <w:bCs/>
          <w:sz w:val="28"/>
          <w:szCs w:val="28"/>
          <w:lang w:eastAsia="en-IN"/>
        </w:rPr>
        <w:t xml:space="preserve">               </w:t>
      </w:r>
      <w:r>
        <w:rPr>
          <w:noProof/>
          <w:lang w:eastAsia="en-IN"/>
        </w:rPr>
        <w:drawing>
          <wp:inline distT="0" distB="0" distL="0" distR="0">
            <wp:extent cx="2590165" cy="148526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2063" cy="1498282"/>
                    </a:xfrm>
                    <a:prstGeom prst="rect">
                      <a:avLst/>
                    </a:prstGeom>
                  </pic:spPr>
                </pic:pic>
              </a:graphicData>
            </a:graphic>
          </wp:inline>
        </w:drawing>
      </w:r>
      <w:r>
        <w:rPr>
          <w:rFonts w:ascii="Cambria" w:hAnsi="Cambria"/>
          <w:b/>
          <w:bCs/>
          <w:sz w:val="28"/>
          <w:szCs w:val="28"/>
          <w:lang w:eastAsia="en-IN"/>
        </w:rPr>
        <w:t xml:space="preserve">                </w:t>
      </w:r>
      <w:r>
        <w:rPr>
          <w:rFonts w:ascii="Cambria" w:hAnsi="Cambria"/>
          <w:b/>
          <w:bCs/>
          <w:noProof/>
          <w:sz w:val="28"/>
          <w:szCs w:val="28"/>
          <w:lang w:eastAsia="en-IN"/>
        </w:rPr>
        <w:drawing>
          <wp:inline distT="0" distB="0" distL="0" distR="0">
            <wp:extent cx="2324100" cy="14820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6047" cy="1509243"/>
                    </a:xfrm>
                    <a:prstGeom prst="rect">
                      <a:avLst/>
                    </a:prstGeom>
                  </pic:spPr>
                </pic:pic>
              </a:graphicData>
            </a:graphic>
          </wp:inline>
        </w:drawing>
      </w:r>
    </w:p>
    <w:p w:rsidR="004C105D" w:rsidRDefault="007E476D">
      <w:pPr>
        <w:spacing w:after="0"/>
        <w:jc w:val="center"/>
        <w:rPr>
          <w:rFonts w:ascii="Cambria" w:hAnsi="Cambria"/>
          <w:b/>
          <w:bCs/>
          <w:sz w:val="28"/>
          <w:szCs w:val="28"/>
        </w:rPr>
      </w:pPr>
      <w:r>
        <w:rPr>
          <w:rFonts w:ascii="Cambria" w:hAnsi="Cambria"/>
          <w:b/>
          <w:bCs/>
          <w:noProof/>
          <w:sz w:val="28"/>
          <w:szCs w:val="28"/>
          <w:lang w:eastAsia="en-IN"/>
        </w:rPr>
        <w:drawing>
          <wp:inline distT="0" distB="0" distL="0" distR="0">
            <wp:extent cx="2598420" cy="1731010"/>
            <wp:effectExtent l="0" t="0" r="1143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432" cy="1738948"/>
                    </a:xfrm>
                    <a:prstGeom prst="rect">
                      <a:avLst/>
                    </a:prstGeom>
                  </pic:spPr>
                </pic:pic>
              </a:graphicData>
            </a:graphic>
          </wp:inline>
        </w:drawing>
      </w:r>
    </w:p>
    <w:p w:rsidR="004C105D" w:rsidRDefault="004C105D">
      <w:pPr>
        <w:spacing w:after="0"/>
        <w:jc w:val="center"/>
        <w:rPr>
          <w:rFonts w:ascii="Cambria" w:hAnsi="Cambria"/>
          <w:b/>
          <w:bCs/>
          <w:sz w:val="28"/>
          <w:szCs w:val="28"/>
        </w:rPr>
      </w:pPr>
    </w:p>
    <w:p w:rsidR="004C105D" w:rsidRDefault="007E476D">
      <w:pPr>
        <w:spacing w:after="0"/>
        <w:jc w:val="center"/>
        <w:rPr>
          <w:rFonts w:ascii="Cambria" w:hAnsi="Cambria"/>
          <w:b/>
          <w:bCs/>
          <w:sz w:val="28"/>
          <w:szCs w:val="28"/>
        </w:rPr>
      </w:pPr>
      <w:r>
        <w:rPr>
          <w:rFonts w:ascii="Cambria" w:hAnsi="Cambria"/>
          <w:sz w:val="24"/>
          <w:szCs w:val="24"/>
        </w:rPr>
        <w:t>Session 3: Students presenting their paper</w:t>
      </w:r>
    </w:p>
    <w:p w:rsidR="004C105D" w:rsidRDefault="004C105D">
      <w:pPr>
        <w:spacing w:after="0"/>
        <w:jc w:val="center"/>
        <w:rPr>
          <w:rFonts w:ascii="Cambria" w:hAnsi="Cambria"/>
          <w:b/>
          <w:bCs/>
          <w:sz w:val="28"/>
          <w:szCs w:val="28"/>
        </w:rPr>
      </w:pPr>
    </w:p>
    <w:p w:rsidR="004C105D" w:rsidRDefault="007E476D">
      <w:pPr>
        <w:spacing w:after="0"/>
        <w:jc w:val="center"/>
        <w:rPr>
          <w:rFonts w:ascii="Cambria" w:hAnsi="Cambria"/>
          <w:b/>
          <w:bCs/>
          <w:sz w:val="28"/>
          <w:szCs w:val="28"/>
        </w:rPr>
      </w:pPr>
      <w:r>
        <w:rPr>
          <w:rFonts w:ascii="Cambria" w:hAnsi="Cambria"/>
          <w:b/>
          <w:bCs/>
          <w:sz w:val="28"/>
          <w:szCs w:val="28"/>
        </w:rPr>
        <w:t>SESSION 4</w:t>
      </w:r>
    </w:p>
    <w:p w:rsidR="004C105D" w:rsidRDefault="007E476D">
      <w:pPr>
        <w:spacing w:after="0"/>
        <w:jc w:val="center"/>
        <w:rPr>
          <w:rFonts w:ascii="Cambria" w:hAnsi="Cambria"/>
          <w:b/>
          <w:bCs/>
          <w:sz w:val="28"/>
          <w:szCs w:val="28"/>
        </w:rPr>
      </w:pPr>
      <w:r>
        <w:rPr>
          <w:rFonts w:ascii="Cambria" w:hAnsi="Cambria"/>
          <w:b/>
          <w:bCs/>
          <w:sz w:val="28"/>
          <w:szCs w:val="28"/>
        </w:rPr>
        <w:lastRenderedPageBreak/>
        <w:t xml:space="preserve"> 29.12.2023, 10.00pm- 11.00pm</w:t>
      </w:r>
    </w:p>
    <w:p w:rsidR="004C105D" w:rsidRDefault="007E476D">
      <w:pPr>
        <w:spacing w:after="0"/>
        <w:ind w:left="2160" w:firstLine="720"/>
        <w:rPr>
          <w:rFonts w:ascii="Cambria" w:hAnsi="Cambria"/>
          <w:b/>
          <w:bCs/>
          <w:sz w:val="26"/>
          <w:szCs w:val="26"/>
        </w:rPr>
      </w:pPr>
      <w:r>
        <w:rPr>
          <w:rFonts w:ascii="Cambria" w:hAnsi="Cambria"/>
          <w:b/>
          <w:bCs/>
          <w:sz w:val="26"/>
          <w:szCs w:val="26"/>
        </w:rPr>
        <w:t xml:space="preserve">Handled by </w:t>
      </w:r>
      <w:proofErr w:type="spellStart"/>
      <w:r>
        <w:rPr>
          <w:rFonts w:ascii="Cambria" w:hAnsi="Cambria"/>
          <w:b/>
          <w:bCs/>
          <w:sz w:val="26"/>
          <w:szCs w:val="26"/>
        </w:rPr>
        <w:t>Dr.Anjana</w:t>
      </w:r>
      <w:proofErr w:type="spellEnd"/>
      <w:r>
        <w:rPr>
          <w:rFonts w:ascii="Cambria" w:hAnsi="Cambria"/>
          <w:b/>
          <w:bCs/>
          <w:sz w:val="26"/>
          <w:szCs w:val="26"/>
        </w:rPr>
        <w:t xml:space="preserve"> J C</w:t>
      </w:r>
    </w:p>
    <w:p w:rsidR="004C105D" w:rsidRDefault="007E476D">
      <w:pPr>
        <w:shd w:val="clear" w:color="auto" w:fill="FFFFFF"/>
        <w:spacing w:after="300" w:line="240" w:lineRule="auto"/>
        <w:jc w:val="both"/>
        <w:rPr>
          <w:rFonts w:ascii="Cambria" w:eastAsia="Times New Roman" w:hAnsi="Cambria" w:cs="Segoe UI"/>
          <w:color w:val="0D0D0D"/>
          <w:sz w:val="24"/>
          <w:szCs w:val="24"/>
          <w:lang w:eastAsia="en-IN"/>
        </w:rPr>
      </w:pPr>
      <w:r>
        <w:rPr>
          <w:rFonts w:ascii="Cambria" w:eastAsia="Times New Roman" w:hAnsi="Cambria" w:cs="Segoe UI"/>
          <w:color w:val="0D0D0D"/>
          <w:sz w:val="24"/>
          <w:szCs w:val="24"/>
          <w:lang w:eastAsia="en-IN"/>
        </w:rPr>
        <w:t>The seminar provided a captivating journey into the intricate interplay among bio</w:t>
      </w:r>
      <w:r>
        <w:rPr>
          <w:rFonts w:ascii="Cambria" w:eastAsia="Times New Roman" w:hAnsi="Cambria" w:cs="Segoe UI"/>
          <w:color w:val="0D0D0D"/>
          <w:sz w:val="24"/>
          <w:szCs w:val="24"/>
          <w:lang w:val="en-US" w:eastAsia="en-IN"/>
        </w:rPr>
        <w:t>-</w:t>
      </w:r>
      <w:r>
        <w:rPr>
          <w:rFonts w:ascii="Cambria" w:eastAsia="Times New Roman" w:hAnsi="Cambria" w:cs="Segoe UI"/>
          <w:color w:val="0D0D0D"/>
          <w:sz w:val="24"/>
          <w:szCs w:val="24"/>
          <w:lang w:eastAsia="en-IN"/>
        </w:rPr>
        <w:t xml:space="preserve"> entrepreneurship, research, and innovation, within the dynamic landscape of biotechnology and life sciences. Bio</w:t>
      </w:r>
      <w:r>
        <w:rPr>
          <w:rFonts w:ascii="Cambria" w:eastAsia="Times New Roman" w:hAnsi="Cambria" w:cs="Segoe UI"/>
          <w:color w:val="0D0D0D"/>
          <w:sz w:val="24"/>
          <w:szCs w:val="24"/>
          <w:lang w:val="en-US" w:eastAsia="en-IN"/>
        </w:rPr>
        <w:t>-</w:t>
      </w:r>
      <w:r>
        <w:rPr>
          <w:rFonts w:ascii="Cambria" w:eastAsia="Times New Roman" w:hAnsi="Cambria" w:cs="Segoe UI"/>
          <w:color w:val="0D0D0D"/>
          <w:sz w:val="24"/>
          <w:szCs w:val="24"/>
          <w:lang w:eastAsia="en-IN"/>
        </w:rPr>
        <w:t>entrepreneurship, a field rapidly gaining momentum, entails the application of entrepreneurial principles to propel scientific breakthroughs f</w:t>
      </w:r>
      <w:r>
        <w:rPr>
          <w:rFonts w:ascii="Cambria" w:eastAsia="Times New Roman" w:hAnsi="Cambria" w:cs="Segoe UI"/>
          <w:color w:val="0D0D0D"/>
          <w:sz w:val="24"/>
          <w:szCs w:val="24"/>
          <w:lang w:eastAsia="en-IN"/>
        </w:rPr>
        <w:t>rom the confines of the laboratory to the vast expanse of the marketplace. We delved into the fundamental tenets of bio</w:t>
      </w:r>
      <w:r>
        <w:rPr>
          <w:rFonts w:ascii="Cambria" w:eastAsia="Times New Roman" w:hAnsi="Cambria" w:cs="Segoe UI"/>
          <w:color w:val="0D0D0D"/>
          <w:sz w:val="24"/>
          <w:szCs w:val="24"/>
          <w:lang w:val="en-US" w:eastAsia="en-IN"/>
        </w:rPr>
        <w:t>-</w:t>
      </w:r>
      <w:r>
        <w:rPr>
          <w:rFonts w:ascii="Cambria" w:eastAsia="Times New Roman" w:hAnsi="Cambria" w:cs="Segoe UI"/>
          <w:color w:val="0D0D0D"/>
          <w:sz w:val="24"/>
          <w:szCs w:val="24"/>
          <w:lang w:eastAsia="en-IN"/>
        </w:rPr>
        <w:t>entrepreneurship, unravelling its profound significance in bridging the chasm between scientific ingenuity and commercial fruition. Cent</w:t>
      </w:r>
      <w:r>
        <w:rPr>
          <w:rFonts w:ascii="Cambria" w:eastAsia="Times New Roman" w:hAnsi="Cambria" w:cs="Segoe UI"/>
          <w:color w:val="0D0D0D"/>
          <w:sz w:val="24"/>
          <w:szCs w:val="24"/>
          <w:lang w:eastAsia="en-IN"/>
        </w:rPr>
        <w:t>ral to this exploration was an in-depth examination of the indispensable role of research as the bedrock of bio</w:t>
      </w:r>
      <w:r>
        <w:rPr>
          <w:rFonts w:ascii="Cambria" w:eastAsia="Times New Roman" w:hAnsi="Cambria" w:cs="Segoe UI"/>
          <w:color w:val="0D0D0D"/>
          <w:sz w:val="24"/>
          <w:szCs w:val="24"/>
          <w:lang w:val="en-US" w:eastAsia="en-IN"/>
        </w:rPr>
        <w:t>-</w:t>
      </w:r>
      <w:r>
        <w:rPr>
          <w:rFonts w:ascii="Cambria" w:eastAsia="Times New Roman" w:hAnsi="Cambria" w:cs="Segoe UI"/>
          <w:color w:val="0D0D0D"/>
          <w:sz w:val="24"/>
          <w:szCs w:val="24"/>
          <w:lang w:eastAsia="en-IN"/>
        </w:rPr>
        <w:t>entrepreneurship. We underscored the critical importance of both foundational and translational research in catalysing innovation and driving tr</w:t>
      </w:r>
      <w:r>
        <w:rPr>
          <w:rFonts w:ascii="Cambria" w:eastAsia="Times New Roman" w:hAnsi="Cambria" w:cs="Segoe UI"/>
          <w:color w:val="0D0D0D"/>
          <w:sz w:val="24"/>
          <w:szCs w:val="24"/>
          <w:lang w:eastAsia="en-IN"/>
        </w:rPr>
        <w:t>ansformative change. A highlight of the seminar was its spotlight on the emergent trends and prospective horizons in bio</w:t>
      </w:r>
      <w:r>
        <w:rPr>
          <w:rFonts w:ascii="Cambria" w:eastAsia="Times New Roman" w:hAnsi="Cambria" w:cs="Segoe UI"/>
          <w:color w:val="0D0D0D"/>
          <w:sz w:val="24"/>
          <w:szCs w:val="24"/>
          <w:lang w:val="en-US" w:eastAsia="en-IN"/>
        </w:rPr>
        <w:t>-</w:t>
      </w:r>
      <w:r>
        <w:rPr>
          <w:rFonts w:ascii="Cambria" w:eastAsia="Times New Roman" w:hAnsi="Cambria" w:cs="Segoe UI"/>
          <w:color w:val="0D0D0D"/>
          <w:sz w:val="24"/>
          <w:szCs w:val="24"/>
          <w:lang w:eastAsia="en-IN"/>
        </w:rPr>
        <w:t xml:space="preserve">entrepreneurship. We delved into the transformative potential of digital technologies, the meteoric rise of biotech start-ups, and the </w:t>
      </w:r>
      <w:r>
        <w:rPr>
          <w:rFonts w:ascii="Cambria" w:eastAsia="Times New Roman" w:hAnsi="Cambria" w:cs="Segoe UI"/>
          <w:color w:val="0D0D0D"/>
          <w:sz w:val="24"/>
          <w:szCs w:val="24"/>
          <w:lang w:eastAsia="en-IN"/>
        </w:rPr>
        <w:t>democratization of access to biotechnology tools and resources. These trends not only redefine the contours of bio</w:t>
      </w:r>
      <w:r>
        <w:rPr>
          <w:rFonts w:ascii="Cambria" w:eastAsia="Times New Roman" w:hAnsi="Cambria" w:cs="Segoe UI"/>
          <w:color w:val="0D0D0D"/>
          <w:sz w:val="24"/>
          <w:szCs w:val="24"/>
          <w:lang w:val="en-US" w:eastAsia="en-IN"/>
        </w:rPr>
        <w:t>-</w:t>
      </w:r>
      <w:r>
        <w:rPr>
          <w:rFonts w:ascii="Cambria" w:eastAsia="Times New Roman" w:hAnsi="Cambria" w:cs="Segoe UI"/>
          <w:color w:val="0D0D0D"/>
          <w:sz w:val="24"/>
          <w:szCs w:val="24"/>
          <w:lang w:eastAsia="en-IN"/>
        </w:rPr>
        <w:t>entrepreneurship but also herald a new era of innovation and discovery within the life sciences.</w:t>
      </w:r>
    </w:p>
    <w:p w:rsidR="004C105D" w:rsidRDefault="007E476D">
      <w:pPr>
        <w:shd w:val="clear" w:color="auto" w:fill="FFFFFF"/>
        <w:spacing w:before="300" w:after="300" w:line="240" w:lineRule="auto"/>
        <w:jc w:val="both"/>
        <w:rPr>
          <w:rFonts w:ascii="Cambria" w:eastAsia="Times New Roman" w:hAnsi="Cambria" w:cs="Segoe UI"/>
          <w:color w:val="0D0D0D"/>
          <w:sz w:val="24"/>
          <w:szCs w:val="24"/>
          <w:lang w:eastAsia="en-IN"/>
        </w:rPr>
      </w:pPr>
      <w:r>
        <w:rPr>
          <w:rFonts w:ascii="Cambria" w:eastAsia="Times New Roman" w:hAnsi="Cambria" w:cs="Segoe UI"/>
          <w:color w:val="0D0D0D"/>
          <w:sz w:val="24"/>
          <w:szCs w:val="24"/>
          <w:lang w:eastAsia="en-IN"/>
        </w:rPr>
        <w:t xml:space="preserve">In essence, the seminar served as a beacon </w:t>
      </w:r>
      <w:r>
        <w:rPr>
          <w:rFonts w:ascii="Cambria" w:eastAsia="Times New Roman" w:hAnsi="Cambria" w:cs="Segoe UI"/>
          <w:color w:val="0D0D0D"/>
          <w:sz w:val="24"/>
          <w:szCs w:val="24"/>
          <w:lang w:eastAsia="en-IN"/>
        </w:rPr>
        <w:t>of enlightenment, illuminating the path forward for aspiring bio entrepreneurs and seasoned innovators alike. By fostering dialogue, igniting inspiration, and cultivating collaboration, we aim to propel the bio entrepreneurship ecosystem towards unpreceden</w:t>
      </w:r>
      <w:r>
        <w:rPr>
          <w:rFonts w:ascii="Cambria" w:eastAsia="Times New Roman" w:hAnsi="Cambria" w:cs="Segoe UI"/>
          <w:color w:val="0D0D0D"/>
          <w:sz w:val="24"/>
          <w:szCs w:val="24"/>
          <w:lang w:eastAsia="en-IN"/>
        </w:rPr>
        <w:t>ted heights of achievement and impact.</w:t>
      </w:r>
    </w:p>
    <w:p w:rsidR="004C105D" w:rsidRDefault="007E476D">
      <w:pPr>
        <w:tabs>
          <w:tab w:val="left" w:pos="4008"/>
        </w:tabs>
        <w:jc w:val="center"/>
        <w:rPr>
          <w:rFonts w:ascii="Cambria" w:hAnsi="Cambria"/>
        </w:rPr>
      </w:pPr>
      <w:r>
        <w:rPr>
          <w:rFonts w:ascii="Cambria" w:hAnsi="Cambria"/>
          <w:noProof/>
          <w:lang w:eastAsia="en-IN"/>
        </w:rPr>
        <w:drawing>
          <wp:inline distT="0" distB="0" distL="0" distR="0">
            <wp:extent cx="4343400" cy="2893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9782" cy="2898247"/>
                    </a:xfrm>
                    <a:prstGeom prst="rect">
                      <a:avLst/>
                    </a:prstGeom>
                  </pic:spPr>
                </pic:pic>
              </a:graphicData>
            </a:graphic>
          </wp:inline>
        </w:drawing>
      </w:r>
    </w:p>
    <w:p w:rsidR="004C105D" w:rsidRDefault="007E476D">
      <w:pPr>
        <w:shd w:val="clear" w:color="auto" w:fill="FFFFFF"/>
        <w:spacing w:before="300" w:after="300" w:line="240" w:lineRule="auto"/>
        <w:jc w:val="center"/>
        <w:rPr>
          <w:rFonts w:ascii="Cambria" w:eastAsia="Times New Roman" w:hAnsi="Cambria" w:cs="Segoe UI"/>
          <w:color w:val="0D0D0D"/>
          <w:lang w:eastAsia="en-IN"/>
        </w:rPr>
      </w:pPr>
      <w:r>
        <w:rPr>
          <w:rFonts w:ascii="Cambria" w:hAnsi="Cambria"/>
        </w:rPr>
        <w:tab/>
      </w:r>
      <w:r>
        <w:rPr>
          <w:rFonts w:ascii="Cambria" w:hAnsi="Cambria"/>
          <w:sz w:val="24"/>
          <w:szCs w:val="24"/>
        </w:rPr>
        <w:t xml:space="preserve">Session 4 by </w:t>
      </w:r>
      <w:proofErr w:type="spellStart"/>
      <w:r>
        <w:rPr>
          <w:rFonts w:ascii="Cambria" w:hAnsi="Cambria"/>
          <w:sz w:val="24"/>
          <w:szCs w:val="24"/>
        </w:rPr>
        <w:t>Dr.Anjana</w:t>
      </w:r>
      <w:proofErr w:type="spellEnd"/>
      <w:r>
        <w:rPr>
          <w:rFonts w:ascii="Cambria" w:hAnsi="Cambria"/>
          <w:sz w:val="24"/>
          <w:szCs w:val="24"/>
        </w:rPr>
        <w:t xml:space="preserve"> J C</w:t>
      </w:r>
    </w:p>
    <w:p w:rsidR="004C105D" w:rsidRDefault="004C105D">
      <w:pPr>
        <w:tabs>
          <w:tab w:val="left" w:pos="4008"/>
        </w:tabs>
      </w:pPr>
    </w:p>
    <w:p w:rsidR="004C105D" w:rsidRDefault="007E476D">
      <w:pPr>
        <w:spacing w:after="0"/>
        <w:jc w:val="center"/>
        <w:rPr>
          <w:rFonts w:ascii="Cambria" w:hAnsi="Cambria"/>
          <w:b/>
          <w:bCs/>
          <w:sz w:val="28"/>
          <w:szCs w:val="28"/>
        </w:rPr>
      </w:pPr>
      <w:r>
        <w:rPr>
          <w:rFonts w:ascii="Cambria" w:hAnsi="Cambria"/>
          <w:b/>
          <w:bCs/>
          <w:sz w:val="28"/>
          <w:szCs w:val="28"/>
        </w:rPr>
        <w:lastRenderedPageBreak/>
        <w:t>VALEDICTORY SESSION</w:t>
      </w:r>
    </w:p>
    <w:p w:rsidR="004C105D" w:rsidRDefault="007E476D">
      <w:pPr>
        <w:spacing w:after="0"/>
        <w:jc w:val="center"/>
        <w:rPr>
          <w:rFonts w:ascii="Cambria" w:hAnsi="Cambria"/>
          <w:b/>
          <w:bCs/>
          <w:sz w:val="28"/>
          <w:szCs w:val="28"/>
        </w:rPr>
      </w:pPr>
      <w:r>
        <w:rPr>
          <w:rFonts w:ascii="Cambria" w:hAnsi="Cambria"/>
          <w:b/>
          <w:bCs/>
          <w:sz w:val="28"/>
          <w:szCs w:val="28"/>
        </w:rPr>
        <w:t>29.12.2023, 11.15pm</w:t>
      </w:r>
    </w:p>
    <w:p w:rsidR="004C105D" w:rsidRDefault="004C105D">
      <w:pPr>
        <w:spacing w:after="0"/>
        <w:jc w:val="both"/>
        <w:rPr>
          <w:rFonts w:ascii="Cambria" w:hAnsi="Cambria"/>
          <w:sz w:val="24"/>
          <w:szCs w:val="24"/>
        </w:rPr>
      </w:pPr>
    </w:p>
    <w:p w:rsidR="004C105D" w:rsidRDefault="007E476D">
      <w:pPr>
        <w:shd w:val="clear" w:color="auto" w:fill="FFFFFF"/>
        <w:spacing w:after="300" w:line="240" w:lineRule="auto"/>
        <w:jc w:val="both"/>
        <w:rPr>
          <w:rFonts w:ascii="Cambria" w:eastAsia="Times New Roman" w:hAnsi="Cambria" w:cs="Segoe UI"/>
          <w:color w:val="0D0D0D"/>
          <w:sz w:val="24"/>
          <w:szCs w:val="24"/>
          <w:lang w:eastAsia="en-IN"/>
        </w:rPr>
      </w:pPr>
      <w:r>
        <w:rPr>
          <w:rFonts w:ascii="Cambria" w:eastAsia="Times New Roman" w:hAnsi="Cambria" w:cs="Segoe UI"/>
          <w:color w:val="0D0D0D"/>
          <w:sz w:val="24"/>
          <w:szCs w:val="24"/>
          <w:lang w:eastAsia="en-IN"/>
        </w:rPr>
        <w:t>In this transformative seminar, which traversed the latest trends in life sciences, participants embarked on a profound exploration of this dynam</w:t>
      </w:r>
      <w:r>
        <w:rPr>
          <w:rFonts w:ascii="Cambria" w:eastAsia="Times New Roman" w:hAnsi="Cambria" w:cs="Segoe UI"/>
          <w:color w:val="0D0D0D"/>
          <w:sz w:val="24"/>
          <w:szCs w:val="24"/>
          <w:lang w:eastAsia="en-IN"/>
        </w:rPr>
        <w:t>ic field. Throughout the seminar, attendees delved deeply into the cutting-edge advancements and emerging paradigms within life sciences, igniting discussions and fostering new insights.</w:t>
      </w:r>
    </w:p>
    <w:p w:rsidR="004C105D" w:rsidRDefault="007E476D">
      <w:pPr>
        <w:shd w:val="clear" w:color="auto" w:fill="FFFFFF"/>
        <w:spacing w:before="300" w:after="300" w:line="240" w:lineRule="auto"/>
        <w:jc w:val="both"/>
        <w:rPr>
          <w:rFonts w:ascii="Cambria" w:eastAsia="Times New Roman" w:hAnsi="Cambria" w:cs="Segoe UI"/>
          <w:color w:val="0D0D0D"/>
          <w:sz w:val="24"/>
          <w:szCs w:val="24"/>
          <w:lang w:eastAsia="en-IN"/>
        </w:rPr>
      </w:pPr>
      <w:r>
        <w:rPr>
          <w:rFonts w:ascii="Cambria" w:eastAsia="Times New Roman" w:hAnsi="Cambria" w:cs="Segoe UI"/>
          <w:color w:val="0D0D0D"/>
          <w:sz w:val="24"/>
          <w:szCs w:val="24"/>
          <w:lang w:eastAsia="en-IN"/>
        </w:rPr>
        <w:t xml:space="preserve">In the culminating valedictory session, the esteemed Principal, </w:t>
      </w:r>
      <w:proofErr w:type="spellStart"/>
      <w:r>
        <w:rPr>
          <w:rFonts w:ascii="Cambria" w:eastAsia="Times New Roman" w:hAnsi="Cambria" w:cs="Segoe UI"/>
          <w:color w:val="0D0D0D"/>
          <w:sz w:val="24"/>
          <w:szCs w:val="24"/>
          <w:lang w:eastAsia="en-IN"/>
        </w:rPr>
        <w:t>Dr.</w:t>
      </w:r>
      <w:proofErr w:type="spellEnd"/>
      <w:r>
        <w:rPr>
          <w:rFonts w:ascii="Cambria" w:eastAsia="Times New Roman" w:hAnsi="Cambria" w:cs="Segoe UI"/>
          <w:color w:val="0D0D0D"/>
          <w:sz w:val="24"/>
          <w:szCs w:val="24"/>
          <w:lang w:eastAsia="en-IN"/>
        </w:rPr>
        <w:t xml:space="preserve"> R</w:t>
      </w:r>
      <w:r>
        <w:rPr>
          <w:rFonts w:ascii="Cambria" w:eastAsia="Times New Roman" w:hAnsi="Cambria" w:cs="Segoe UI"/>
          <w:color w:val="0D0D0D"/>
          <w:sz w:val="24"/>
          <w:szCs w:val="24"/>
          <w:lang w:eastAsia="en-IN"/>
        </w:rPr>
        <w:t xml:space="preserve">. </w:t>
      </w:r>
      <w:proofErr w:type="spellStart"/>
      <w:r>
        <w:rPr>
          <w:rFonts w:ascii="Cambria" w:eastAsia="Times New Roman" w:hAnsi="Cambria" w:cs="Segoe UI"/>
          <w:color w:val="0D0D0D"/>
          <w:sz w:val="24"/>
          <w:szCs w:val="24"/>
          <w:lang w:eastAsia="en-IN"/>
        </w:rPr>
        <w:t>Murugan</w:t>
      </w:r>
      <w:proofErr w:type="spellEnd"/>
      <w:r>
        <w:rPr>
          <w:rFonts w:ascii="Cambria" w:eastAsia="Times New Roman" w:hAnsi="Cambria" w:cs="Segoe UI"/>
          <w:color w:val="0D0D0D"/>
          <w:sz w:val="24"/>
          <w:szCs w:val="24"/>
          <w:lang w:eastAsia="en-IN"/>
        </w:rPr>
        <w:t xml:space="preserve">, and </w:t>
      </w:r>
      <w:proofErr w:type="spellStart"/>
      <w:r>
        <w:rPr>
          <w:rFonts w:ascii="Cambria" w:eastAsia="Times New Roman" w:hAnsi="Cambria" w:cs="Segoe UI"/>
          <w:color w:val="0D0D0D"/>
          <w:sz w:val="24"/>
          <w:szCs w:val="24"/>
          <w:lang w:eastAsia="en-IN"/>
        </w:rPr>
        <w:t>Dr.</w:t>
      </w:r>
      <w:proofErr w:type="spellEnd"/>
      <w:r>
        <w:rPr>
          <w:rFonts w:ascii="Cambria" w:eastAsia="Times New Roman" w:hAnsi="Cambria" w:cs="Segoe UI"/>
          <w:color w:val="0D0D0D"/>
          <w:sz w:val="24"/>
          <w:szCs w:val="24"/>
          <w:lang w:eastAsia="en-IN"/>
        </w:rPr>
        <w:t xml:space="preserve"> </w:t>
      </w:r>
      <w:proofErr w:type="spellStart"/>
      <w:r>
        <w:rPr>
          <w:rFonts w:ascii="Cambria" w:eastAsia="Times New Roman" w:hAnsi="Cambria" w:cs="Segoe UI"/>
          <w:color w:val="0D0D0D"/>
          <w:sz w:val="24"/>
          <w:szCs w:val="24"/>
          <w:lang w:eastAsia="en-IN"/>
        </w:rPr>
        <w:t>Anjana</w:t>
      </w:r>
      <w:proofErr w:type="spellEnd"/>
      <w:r>
        <w:rPr>
          <w:rFonts w:ascii="Cambria" w:eastAsia="Times New Roman" w:hAnsi="Cambria" w:cs="Segoe UI"/>
          <w:color w:val="0D0D0D"/>
          <w:sz w:val="24"/>
          <w:szCs w:val="24"/>
          <w:lang w:eastAsia="en-IN"/>
        </w:rPr>
        <w:t xml:space="preserve"> JC presided over the ceremony with grace and distinction. It was a moment of honour as they graciously presented certificates of recognition to the participants, resource persons, and coordinators who contributed tirelessly to the</w:t>
      </w:r>
      <w:r>
        <w:rPr>
          <w:rFonts w:ascii="Cambria" w:eastAsia="Times New Roman" w:hAnsi="Cambria" w:cs="Segoe UI"/>
          <w:color w:val="0D0D0D"/>
          <w:sz w:val="24"/>
          <w:szCs w:val="24"/>
          <w:lang w:eastAsia="en-IN"/>
        </w:rPr>
        <w:t xml:space="preserve"> success and vibrancy of the seminar.</w:t>
      </w:r>
    </w:p>
    <w:p w:rsidR="004C105D" w:rsidRDefault="007E476D">
      <w:pPr>
        <w:shd w:val="clear" w:color="auto" w:fill="FFFFFF"/>
        <w:spacing w:before="300" w:after="300" w:line="240" w:lineRule="auto"/>
        <w:jc w:val="both"/>
        <w:rPr>
          <w:rFonts w:ascii="Cambria" w:eastAsia="Times New Roman" w:hAnsi="Cambria" w:cs="Segoe UI"/>
          <w:color w:val="0D0D0D"/>
          <w:sz w:val="24"/>
          <w:szCs w:val="24"/>
          <w:lang w:eastAsia="en-IN"/>
        </w:rPr>
      </w:pPr>
      <w:r>
        <w:rPr>
          <w:rFonts w:ascii="Cambria" w:eastAsia="Times New Roman" w:hAnsi="Cambria" w:cs="Segoe UI"/>
          <w:color w:val="0D0D0D"/>
          <w:sz w:val="24"/>
          <w:szCs w:val="24"/>
          <w:lang w:eastAsia="en-IN"/>
        </w:rPr>
        <w:t xml:space="preserve">This symbolic gesture not only celebrated the collective achievements and endeavours of all involved but also underscored the spirit of collaboration, dedication, and scholarly pursuit that defines the essence of such </w:t>
      </w:r>
      <w:r>
        <w:rPr>
          <w:rFonts w:ascii="Cambria" w:eastAsia="Times New Roman" w:hAnsi="Cambria" w:cs="Segoe UI"/>
          <w:color w:val="0D0D0D"/>
          <w:sz w:val="24"/>
          <w:szCs w:val="24"/>
          <w:lang w:eastAsia="en-IN"/>
        </w:rPr>
        <w:t>transformative gatherings.</w:t>
      </w:r>
    </w:p>
    <w:p w:rsidR="004C105D" w:rsidRDefault="004C105D">
      <w:pPr>
        <w:spacing w:after="0"/>
        <w:jc w:val="both"/>
        <w:rPr>
          <w:rFonts w:ascii="Cambria" w:eastAsia="Times New Roman" w:hAnsi="Cambria" w:cs="Courier New"/>
          <w:sz w:val="24"/>
          <w:szCs w:val="24"/>
          <w:lang w:bidi="ml-IN"/>
        </w:rPr>
      </w:pPr>
    </w:p>
    <w:p w:rsidR="004C105D" w:rsidRDefault="007E476D">
      <w:pPr>
        <w:tabs>
          <w:tab w:val="left" w:pos="1872"/>
        </w:tabs>
        <w:rPr>
          <w:rFonts w:ascii="Cambria" w:hAnsi="Cambria"/>
        </w:rPr>
      </w:pPr>
      <w:r>
        <w:rPr>
          <w:rFonts w:ascii="Cambria" w:hAnsi="Cambria"/>
        </w:rPr>
        <w:tab/>
      </w:r>
      <w:r>
        <w:rPr>
          <w:rFonts w:ascii="Cambria" w:hAnsi="Cambria"/>
          <w:noProof/>
          <w:lang w:eastAsia="en-IN"/>
        </w:rPr>
        <w:drawing>
          <wp:inline distT="0" distB="0" distL="0" distR="0">
            <wp:extent cx="5731510" cy="214947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149475"/>
                    </a:xfrm>
                    <a:prstGeom prst="rect">
                      <a:avLst/>
                    </a:prstGeom>
                  </pic:spPr>
                </pic:pic>
              </a:graphicData>
            </a:graphic>
          </wp:inline>
        </w:drawing>
      </w:r>
    </w:p>
    <w:p w:rsidR="004C105D" w:rsidRDefault="007E476D">
      <w:pPr>
        <w:jc w:val="center"/>
        <w:rPr>
          <w:rFonts w:ascii="Cambria" w:hAnsi="Cambria"/>
        </w:rPr>
      </w:pPr>
      <w:r>
        <w:rPr>
          <w:rFonts w:ascii="Cambria" w:hAnsi="Cambria"/>
        </w:rPr>
        <w:t xml:space="preserve">Valedictory function </w:t>
      </w:r>
      <w:proofErr w:type="spellStart"/>
      <w:r>
        <w:rPr>
          <w:rFonts w:ascii="Cambria" w:hAnsi="Cambria"/>
        </w:rPr>
        <w:t>Dr.Anjana</w:t>
      </w:r>
      <w:proofErr w:type="spellEnd"/>
      <w:r>
        <w:rPr>
          <w:rFonts w:ascii="Cambria" w:hAnsi="Cambria"/>
        </w:rPr>
        <w:t xml:space="preserve"> J C with the students</w:t>
      </w:r>
    </w:p>
    <w:p w:rsidR="004C105D" w:rsidRDefault="004C105D">
      <w:pPr>
        <w:jc w:val="center"/>
        <w:rPr>
          <w:rFonts w:ascii="Cambria" w:hAnsi="Cambria"/>
        </w:rPr>
      </w:pPr>
    </w:p>
    <w:p w:rsidR="004C105D" w:rsidRDefault="004C105D">
      <w:pPr>
        <w:jc w:val="center"/>
        <w:rPr>
          <w:rFonts w:ascii="Cambria" w:hAnsi="Cambria"/>
        </w:rPr>
      </w:pPr>
    </w:p>
    <w:p w:rsidR="004C105D" w:rsidRDefault="004C105D">
      <w:pPr>
        <w:jc w:val="center"/>
        <w:rPr>
          <w:rFonts w:ascii="Cambria" w:hAnsi="Cambria"/>
        </w:rPr>
      </w:pPr>
    </w:p>
    <w:p w:rsidR="004C105D" w:rsidRDefault="004C105D">
      <w:pPr>
        <w:jc w:val="center"/>
        <w:rPr>
          <w:rFonts w:ascii="Cambria" w:hAnsi="Cambria"/>
        </w:rPr>
      </w:pPr>
    </w:p>
    <w:p w:rsidR="004C105D" w:rsidRDefault="004C105D">
      <w:pPr>
        <w:jc w:val="center"/>
        <w:rPr>
          <w:rFonts w:ascii="Cambria" w:hAnsi="Cambria"/>
        </w:rPr>
      </w:pPr>
    </w:p>
    <w:p w:rsidR="004C105D" w:rsidRDefault="004C105D">
      <w:pPr>
        <w:jc w:val="center"/>
        <w:rPr>
          <w:rFonts w:ascii="Cambria" w:hAnsi="Cambria"/>
        </w:rPr>
      </w:pPr>
    </w:p>
    <w:p w:rsidR="004C105D" w:rsidRDefault="007E476D">
      <w:pPr>
        <w:jc w:val="center"/>
        <w:rPr>
          <w:rFonts w:ascii="Cambria" w:hAnsi="Cambria"/>
          <w:lang w:eastAsia="en-IN"/>
        </w:rPr>
      </w:pPr>
      <w:r>
        <w:rPr>
          <w:rFonts w:ascii="Cambria" w:hAnsi="Cambria"/>
          <w:noProof/>
          <w:lang w:eastAsia="en-IN"/>
        </w:rPr>
        <w:lastRenderedPageBreak/>
        <w:drawing>
          <wp:inline distT="0" distB="0" distL="0" distR="0">
            <wp:extent cx="5731510" cy="2865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r>
        <w:rPr>
          <w:rFonts w:ascii="Cambria" w:hAnsi="Cambria" w:cs="Segoe UI"/>
          <w:color w:val="0D0D0D"/>
        </w:rPr>
        <w:t>Secretary and Correspondent of the College Managing Committee, honouring the chief guest</w:t>
      </w:r>
      <w:r>
        <w:rPr>
          <w:rFonts w:ascii="Cambria" w:hAnsi="Cambria"/>
          <w:lang w:eastAsia="en-IN"/>
        </w:rPr>
        <w:t xml:space="preserve"> </w:t>
      </w:r>
      <w:r>
        <w:rPr>
          <w:rFonts w:ascii="Cambria" w:hAnsi="Cambria"/>
          <w:noProof/>
          <w:lang w:eastAsia="en-IN"/>
        </w:rPr>
        <w:drawing>
          <wp:inline distT="0" distB="0" distL="0" distR="0">
            <wp:extent cx="5731510" cy="28657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4C105D" w:rsidRDefault="007E476D">
      <w:pPr>
        <w:jc w:val="center"/>
        <w:rPr>
          <w:rFonts w:ascii="Cambria" w:hAnsi="Cambria"/>
        </w:rPr>
      </w:pPr>
      <w:r>
        <w:rPr>
          <w:rFonts w:ascii="Cambria" w:hAnsi="Cambria"/>
          <w:lang w:eastAsia="en-IN"/>
        </w:rPr>
        <w:t>Students participating the seminars</w:t>
      </w:r>
    </w:p>
    <w:p w:rsidR="004C105D" w:rsidRDefault="007E476D">
      <w:pPr>
        <w:tabs>
          <w:tab w:val="left" w:pos="3372"/>
        </w:tabs>
        <w:rPr>
          <w:rFonts w:ascii="Cambria" w:hAnsi="Cambria"/>
        </w:rPr>
      </w:pPr>
      <w:r>
        <w:rPr>
          <w:rFonts w:ascii="Cambria" w:hAnsi="Cambria"/>
          <w:noProof/>
          <w:lang w:eastAsia="en-IN"/>
        </w:rPr>
        <w:lastRenderedPageBreak/>
        <w:drawing>
          <wp:inline distT="0" distB="0" distL="0" distR="0">
            <wp:extent cx="6042025" cy="3855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0661" cy="3867503"/>
                    </a:xfrm>
                    <a:prstGeom prst="rect">
                      <a:avLst/>
                    </a:prstGeom>
                  </pic:spPr>
                </pic:pic>
              </a:graphicData>
            </a:graphic>
          </wp:inline>
        </w:drawing>
      </w:r>
      <w:r>
        <w:rPr>
          <w:rFonts w:ascii="Cambria" w:hAnsi="Cambria"/>
        </w:rPr>
        <w:t xml:space="preserve">                                  </w:t>
      </w:r>
      <w:r>
        <w:rPr>
          <w:rFonts w:ascii="Cambria" w:hAnsi="Cambria" w:cs="Segoe UI"/>
          <w:color w:val="0D0D0D"/>
          <w:shd w:val="clear" w:color="auto" w:fill="FFFFFF"/>
        </w:rPr>
        <w:t xml:space="preserve">At </w:t>
      </w:r>
      <w:r>
        <w:rPr>
          <w:rFonts w:ascii="Cambria" w:hAnsi="Cambria" w:cs="Segoe UI"/>
          <w:color w:val="0D0D0D"/>
          <w:shd w:val="clear" w:color="auto" w:fill="FFFFFF"/>
        </w:rPr>
        <w:t>the registration desk, students are registering for the seminar.</w:t>
      </w:r>
    </w:p>
    <w:p w:rsidR="004C105D" w:rsidRDefault="007E476D">
      <w:pPr>
        <w:tabs>
          <w:tab w:val="left" w:pos="3372"/>
        </w:tabs>
        <w:rPr>
          <w:rFonts w:ascii="Cambria" w:hAnsi="Cambria"/>
        </w:rPr>
      </w:pPr>
      <w:r>
        <w:rPr>
          <w:rFonts w:ascii="Cambria" w:hAnsi="Cambria"/>
        </w:rPr>
        <w:t xml:space="preserve">                        </w:t>
      </w:r>
      <w:r>
        <w:rPr>
          <w:rFonts w:ascii="Cambria" w:hAnsi="Cambria"/>
          <w:noProof/>
          <w:lang w:eastAsia="en-IN"/>
        </w:rPr>
        <w:drawing>
          <wp:inline distT="0" distB="0" distL="0" distR="0">
            <wp:extent cx="4413885" cy="294132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7135" cy="2943126"/>
                    </a:xfrm>
                    <a:prstGeom prst="rect">
                      <a:avLst/>
                    </a:prstGeom>
                  </pic:spPr>
                </pic:pic>
              </a:graphicData>
            </a:graphic>
          </wp:inline>
        </w:drawing>
      </w:r>
    </w:p>
    <w:p w:rsidR="004C105D" w:rsidRDefault="007E476D">
      <w:pPr>
        <w:tabs>
          <w:tab w:val="left" w:pos="3372"/>
        </w:tabs>
        <w:rPr>
          <w:rFonts w:ascii="Cambria" w:hAnsi="Cambria" w:cs="Segoe UI"/>
          <w:color w:val="0D0D0D"/>
          <w:shd w:val="clear" w:color="auto" w:fill="FFFFFF"/>
        </w:rPr>
      </w:pPr>
      <w:r>
        <w:rPr>
          <w:rFonts w:ascii="Cambria" w:hAnsi="Cambria"/>
        </w:rPr>
        <w:tab/>
      </w:r>
      <w:r>
        <w:rPr>
          <w:rFonts w:ascii="Cambria" w:hAnsi="Cambria" w:cs="Segoe UI"/>
          <w:color w:val="0D0D0D"/>
          <w:shd w:val="clear" w:color="auto" w:fill="FFFFFF"/>
        </w:rPr>
        <w:t>Receiving the guest.</w:t>
      </w:r>
    </w:p>
    <w:p w:rsidR="004C105D" w:rsidRDefault="004C105D">
      <w:pPr>
        <w:tabs>
          <w:tab w:val="left" w:pos="3372"/>
        </w:tabs>
        <w:rPr>
          <w:rFonts w:ascii="Cambria" w:hAnsi="Cambria" w:cs="Segoe UI"/>
          <w:color w:val="0D0D0D"/>
          <w:shd w:val="clear" w:color="auto" w:fill="FFFFFF"/>
        </w:rPr>
      </w:pPr>
    </w:p>
    <w:p w:rsidR="004C105D" w:rsidRDefault="004C105D">
      <w:pPr>
        <w:tabs>
          <w:tab w:val="left" w:pos="3372"/>
        </w:tabs>
        <w:rPr>
          <w:rFonts w:ascii="Cambria" w:hAnsi="Cambria" w:cs="Segoe UI"/>
          <w:color w:val="0D0D0D"/>
          <w:shd w:val="clear" w:color="auto" w:fill="FFFFFF"/>
        </w:rPr>
      </w:pPr>
    </w:p>
    <w:tbl>
      <w:tblPr>
        <w:tblW w:w="9280"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869"/>
        <w:gridCol w:w="4335"/>
        <w:gridCol w:w="1167"/>
        <w:gridCol w:w="1290"/>
        <w:gridCol w:w="1619"/>
      </w:tblGrid>
      <w:tr w:rsidR="004C105D">
        <w:trPr>
          <w:trHeight w:val="1009"/>
        </w:trPr>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center"/>
              <w:textAlignment w:val="bottom"/>
              <w:rPr>
                <w:rFonts w:ascii="Cambria" w:hAnsi="Cambria" w:cs="Cambria"/>
                <w:b/>
                <w:bCs/>
                <w:sz w:val="21"/>
                <w:szCs w:val="21"/>
              </w:rPr>
            </w:pPr>
            <w:r>
              <w:rPr>
                <w:rFonts w:ascii="Cambria" w:eastAsia="SimSun" w:hAnsi="Cambria" w:cs="Cambria"/>
                <w:b/>
                <w:bCs/>
                <w:sz w:val="28"/>
                <w:szCs w:val="28"/>
                <w:lang w:val="en-US" w:eastAsia="zh-CN" w:bidi="ar"/>
              </w:rPr>
              <w:lastRenderedPageBreak/>
              <w:t>“CURRENT RESEARCH TRENDS IN LIFE SCIENCES”</w:t>
            </w:r>
            <w:r>
              <w:rPr>
                <w:rFonts w:ascii="Cambria" w:eastAsia="SimSun" w:hAnsi="Cambria" w:cs="Cambria"/>
                <w:b/>
                <w:bCs/>
                <w:sz w:val="28"/>
                <w:szCs w:val="28"/>
                <w:lang w:val="en-US" w:eastAsia="zh-CN" w:bidi="ar"/>
              </w:rPr>
              <w:br/>
              <w:t>NATIONAL SYMPOSIUM</w:t>
            </w:r>
            <w:r>
              <w:rPr>
                <w:rFonts w:ascii="Cambria" w:eastAsia="SimSun" w:hAnsi="Cambria" w:cs="Cambria"/>
                <w:b/>
                <w:bCs/>
                <w:sz w:val="28"/>
                <w:szCs w:val="28"/>
                <w:lang w:val="en-US" w:eastAsia="zh-CN" w:bidi="ar"/>
              </w:rPr>
              <w:br/>
              <w:t>Department of Bio sciences</w:t>
            </w:r>
          </w:p>
        </w:tc>
      </w:tr>
      <w:tr w:rsidR="004C105D">
        <w:trPr>
          <w:trHeight w:val="425"/>
        </w:trPr>
        <w:tc>
          <w:tcPr>
            <w:tcW w:w="0" w:type="auto"/>
            <w:gridSpan w:val="5"/>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center"/>
              <w:textAlignment w:val="bottom"/>
              <w:rPr>
                <w:rFonts w:ascii="Cambria" w:hAnsi="Cambria" w:cs="Cambria"/>
                <w:b/>
                <w:bCs/>
                <w:sz w:val="28"/>
                <w:szCs w:val="28"/>
              </w:rPr>
            </w:pPr>
            <w:r>
              <w:rPr>
                <w:rFonts w:ascii="Cambria" w:eastAsia="SimSun" w:hAnsi="Cambria" w:cs="Cambria"/>
                <w:b/>
                <w:bCs/>
                <w:sz w:val="28"/>
                <w:szCs w:val="28"/>
                <w:lang w:val="en-US" w:eastAsia="zh-CN" w:bidi="ar"/>
              </w:rPr>
              <w:t>Financial Statement</w:t>
            </w: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b/>
                <w:bCs/>
                <w:sz w:val="21"/>
                <w:szCs w:val="21"/>
              </w:rPr>
            </w:pPr>
            <w:r>
              <w:rPr>
                <w:rFonts w:ascii="Cambria" w:eastAsia="SimSun" w:hAnsi="Cambria" w:cs="Cambria"/>
                <w:b/>
                <w:bCs/>
                <w:sz w:val="21"/>
                <w:szCs w:val="21"/>
                <w:lang w:val="en-US" w:eastAsia="zh-CN" w:bidi="ar"/>
              </w:rPr>
              <w:t>SL NO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b/>
                <w:bCs/>
                <w:sz w:val="21"/>
                <w:szCs w:val="21"/>
                <w:lang w:val="en-US"/>
              </w:rPr>
            </w:pPr>
            <w:r>
              <w:rPr>
                <w:rFonts w:ascii="Cambria" w:eastAsia="SimSun" w:hAnsi="Cambria" w:cs="Cambria"/>
                <w:b/>
                <w:bCs/>
                <w:sz w:val="21"/>
                <w:szCs w:val="21"/>
                <w:lang w:val="en-US" w:eastAsia="zh-CN" w:bidi="ar"/>
              </w:rPr>
              <w:t>PARTICULARS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b/>
                <w:bCs/>
                <w:sz w:val="21"/>
                <w:szCs w:val="21"/>
              </w:rPr>
            </w:pPr>
            <w:r>
              <w:rPr>
                <w:rFonts w:ascii="Cambria" w:eastAsia="SimSun" w:hAnsi="Cambria" w:cs="Cambria"/>
                <w:b/>
                <w:bCs/>
                <w:sz w:val="21"/>
                <w:szCs w:val="21"/>
                <w:lang w:val="en-US" w:eastAsia="zh-CN" w:bidi="ar"/>
              </w:rPr>
              <w:t>INCOME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b/>
                <w:bCs/>
                <w:sz w:val="21"/>
                <w:szCs w:val="21"/>
              </w:rPr>
            </w:pPr>
            <w:r>
              <w:rPr>
                <w:rFonts w:ascii="Cambria" w:eastAsia="SimSun" w:hAnsi="Cambria" w:cs="Cambria"/>
                <w:b/>
                <w:bCs/>
                <w:sz w:val="21"/>
                <w:szCs w:val="21"/>
                <w:lang w:val="en-US" w:eastAsia="zh-CN" w:bidi="ar"/>
              </w:rPr>
              <w:t xml:space="preserve">EXPENSE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b/>
                <w:bCs/>
                <w:sz w:val="21"/>
                <w:szCs w:val="21"/>
              </w:rPr>
            </w:pPr>
            <w:r>
              <w:rPr>
                <w:rFonts w:ascii="Cambria" w:eastAsia="SimSun" w:hAnsi="Cambria" w:cs="Cambria"/>
                <w:b/>
                <w:bCs/>
                <w:sz w:val="21"/>
                <w:szCs w:val="21"/>
                <w:lang w:val="en-US" w:eastAsia="zh-CN" w:bidi="ar"/>
              </w:rPr>
              <w:t>NOTES</w:t>
            </w: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proofErr w:type="spellStart"/>
            <w:r>
              <w:rPr>
                <w:rFonts w:ascii="Cambria" w:eastAsia="SimSun" w:hAnsi="Cambria" w:cs="Cambria"/>
                <w:sz w:val="21"/>
                <w:szCs w:val="21"/>
                <w:lang w:val="en-US" w:eastAsia="zh-CN" w:bidi="ar"/>
              </w:rPr>
              <w:t>Indocert</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5000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Sponsorship</w:t>
            </w: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AS associates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5000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Sponsorship</w:t>
            </w: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Treasure tree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3000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Sponsorship</w:t>
            </w: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proofErr w:type="spellStart"/>
            <w:r>
              <w:rPr>
                <w:rFonts w:ascii="Cambria" w:eastAsia="SimSun" w:hAnsi="Cambria" w:cs="Cambria"/>
                <w:sz w:val="21"/>
                <w:szCs w:val="21"/>
                <w:lang w:val="en-US" w:eastAsia="zh-CN" w:bidi="ar"/>
              </w:rPr>
              <w:t>Adex</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5000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Sponsorship</w:t>
            </w: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Whitehorse International Academy</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2500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Sponsorship</w:t>
            </w: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Registration fee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16850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Brochure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104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Flex</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1240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Food &amp; Refreshments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17275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Stationary</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2827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Fuel Expense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450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Prize Money</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3500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Resource Person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4000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Certificates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2282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Photography</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Bouquet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250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Memento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sz w:val="21"/>
                <w:szCs w:val="21"/>
              </w:rPr>
            </w:pPr>
            <w:r>
              <w:rPr>
                <w:rFonts w:ascii="Cambria" w:eastAsia="SimSun" w:hAnsi="Cambria" w:cs="Cambria"/>
                <w:sz w:val="21"/>
                <w:szCs w:val="21"/>
                <w:lang w:val="en-US" w:eastAsia="zh-CN" w:bidi="ar"/>
              </w:rPr>
              <w:t>960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Total</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b/>
                <w:bCs/>
                <w:sz w:val="24"/>
                <w:szCs w:val="24"/>
              </w:rPr>
            </w:pPr>
            <w:r>
              <w:rPr>
                <w:rFonts w:ascii="Cambria" w:eastAsia="SimSun" w:hAnsi="Cambria" w:cs="Cambria"/>
                <w:b/>
                <w:bCs/>
                <w:sz w:val="24"/>
                <w:szCs w:val="24"/>
                <w:lang w:val="en-US" w:eastAsia="zh-CN" w:bidi="ar"/>
              </w:rPr>
              <w:t>37350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b/>
                <w:bCs/>
                <w:sz w:val="24"/>
                <w:szCs w:val="24"/>
              </w:rPr>
            </w:pPr>
            <w:r>
              <w:rPr>
                <w:rFonts w:ascii="Cambria" w:eastAsia="SimSun" w:hAnsi="Cambria" w:cs="Cambria"/>
                <w:b/>
                <w:bCs/>
                <w:sz w:val="24"/>
                <w:szCs w:val="24"/>
                <w:lang w:val="en-US" w:eastAsia="zh-CN" w:bidi="ar"/>
              </w:rPr>
              <w:t>34388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Total Income</w:t>
            </w:r>
          </w:p>
        </w:tc>
        <w:tc>
          <w:tcPr>
            <w:tcW w:w="0" w:type="auto"/>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b/>
                <w:bCs/>
                <w:sz w:val="24"/>
                <w:szCs w:val="24"/>
              </w:rPr>
            </w:pPr>
            <w:r>
              <w:rPr>
                <w:rFonts w:ascii="Cambria" w:eastAsia="SimSun" w:hAnsi="Cambria" w:cs="Cambria"/>
                <w:b/>
                <w:bCs/>
                <w:sz w:val="24"/>
                <w:szCs w:val="24"/>
                <w:lang w:val="en-US" w:eastAsia="zh-CN" w:bidi="ar"/>
              </w:rPr>
              <w:t>37350</w:t>
            </w:r>
          </w:p>
        </w:tc>
      </w:tr>
      <w:tr w:rsidR="004C105D">
        <w:trPr>
          <w:trHeight w:val="42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Total expense</w:t>
            </w:r>
          </w:p>
        </w:tc>
        <w:tc>
          <w:tcPr>
            <w:tcW w:w="0" w:type="auto"/>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b/>
                <w:bCs/>
                <w:sz w:val="24"/>
                <w:szCs w:val="24"/>
              </w:rPr>
            </w:pPr>
            <w:r>
              <w:rPr>
                <w:rFonts w:ascii="Cambria" w:eastAsia="SimSun" w:hAnsi="Cambria" w:cs="Cambria"/>
                <w:b/>
                <w:bCs/>
                <w:sz w:val="24"/>
                <w:szCs w:val="24"/>
                <w:lang w:val="en-US" w:eastAsia="zh-CN" w:bidi="ar"/>
              </w:rPr>
              <w:t>34388</w:t>
            </w:r>
          </w:p>
        </w:tc>
      </w:tr>
      <w:tr w:rsidR="004C105D">
        <w:trPr>
          <w:trHeight w:val="441"/>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4C105D">
            <w:pPr>
              <w:rPr>
                <w:rFonts w:ascii="Cambria" w:hAnsi="Cambria" w:cs="Cambria"/>
                <w:sz w:val="21"/>
                <w:szCs w:val="21"/>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textAlignment w:val="bottom"/>
              <w:rPr>
                <w:rFonts w:ascii="Cambria" w:hAnsi="Cambria" w:cs="Cambria"/>
                <w:sz w:val="21"/>
                <w:szCs w:val="21"/>
              </w:rPr>
            </w:pPr>
            <w:r>
              <w:rPr>
                <w:rFonts w:ascii="Cambria" w:eastAsia="SimSun" w:hAnsi="Cambria" w:cs="Cambria"/>
                <w:sz w:val="21"/>
                <w:szCs w:val="21"/>
                <w:lang w:val="en-US" w:eastAsia="zh-CN" w:bidi="ar"/>
              </w:rPr>
              <w:t>Profit</w:t>
            </w:r>
          </w:p>
        </w:tc>
        <w:tc>
          <w:tcPr>
            <w:tcW w:w="0" w:type="auto"/>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4C105D" w:rsidRDefault="007E476D">
            <w:pPr>
              <w:jc w:val="right"/>
              <w:textAlignment w:val="bottom"/>
              <w:rPr>
                <w:rFonts w:ascii="Cambria" w:hAnsi="Cambria" w:cs="Cambria"/>
                <w:b/>
                <w:bCs/>
                <w:sz w:val="24"/>
                <w:szCs w:val="24"/>
              </w:rPr>
            </w:pPr>
            <w:r>
              <w:rPr>
                <w:rFonts w:ascii="Cambria" w:eastAsia="SimSun" w:hAnsi="Cambria" w:cs="Cambria"/>
                <w:b/>
                <w:bCs/>
                <w:sz w:val="24"/>
                <w:szCs w:val="24"/>
                <w:lang w:val="en-US" w:eastAsia="zh-CN" w:bidi="ar"/>
              </w:rPr>
              <w:t>2962</w:t>
            </w:r>
          </w:p>
        </w:tc>
      </w:tr>
    </w:tbl>
    <w:p w:rsidR="004C105D" w:rsidRDefault="004C105D">
      <w:pPr>
        <w:tabs>
          <w:tab w:val="left" w:pos="3372"/>
        </w:tabs>
        <w:rPr>
          <w:rFonts w:ascii="Cambria" w:hAnsi="Cambria"/>
        </w:rPr>
      </w:pPr>
    </w:p>
    <w:sectPr w:rsidR="004C105D">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76D" w:rsidRDefault="007E476D">
      <w:pPr>
        <w:spacing w:line="240" w:lineRule="auto"/>
      </w:pPr>
      <w:r>
        <w:separator/>
      </w:r>
    </w:p>
  </w:endnote>
  <w:endnote w:type="continuationSeparator" w:id="0">
    <w:p w:rsidR="007E476D" w:rsidRDefault="007E47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Impact">
    <w:panose1 w:val="020B0806030902050204"/>
    <w:charset w:val="00"/>
    <w:family w:val="swiss"/>
    <w:pitch w:val="variable"/>
    <w:sig w:usb0="00000287" w:usb1="00000000"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05D" w:rsidRDefault="007E476D">
    <w:pPr>
      <w:pStyle w:val="Footer"/>
      <w:pBdr>
        <w:top w:val="thinThickSmallGap" w:sz="24" w:space="1" w:color="823B0B" w:themeColor="accent2" w:themeShade="7F"/>
      </w:pBdr>
      <w:tabs>
        <w:tab w:val="left" w:pos="0"/>
      </w:tabs>
      <w:rPr>
        <w:rFonts w:ascii="Cambria" w:hAnsi="Cambria"/>
        <w:b/>
        <w:bCs/>
        <w:sz w:val="20"/>
        <w:szCs w:val="20"/>
      </w:rPr>
    </w:pPr>
    <w:r>
      <w:rPr>
        <w:rFonts w:ascii="Cambria" w:hAnsi="Cambria"/>
        <w:b/>
        <w:bCs/>
        <w:sz w:val="20"/>
        <w:szCs w:val="20"/>
      </w:rPr>
      <w:t xml:space="preserve">NATIONAL SYMPOSIUM ON </w:t>
    </w:r>
    <w:r>
      <w:rPr>
        <w:rFonts w:ascii="Cambria" w:hAnsi="Cambria"/>
        <w:b/>
        <w:bCs/>
        <w:i/>
        <w:sz w:val="20"/>
        <w:szCs w:val="20"/>
      </w:rPr>
      <w:t xml:space="preserve">CURRENT RESEARCH TRENDS IN LIFESCIENCES </w:t>
    </w:r>
    <w:r>
      <w:rPr>
        <w:rFonts w:ascii="Cambria" w:hAnsi="Cambria"/>
        <w:b/>
        <w:bCs/>
        <w:sz w:val="20"/>
        <w:szCs w:val="20"/>
      </w:rPr>
      <w:t>ON 18 &amp; 19 FEB 2024</w:t>
    </w:r>
  </w:p>
  <w:p w:rsidR="004C105D" w:rsidRDefault="004C105D">
    <w:pPr>
      <w:pStyle w:val="Footer"/>
      <w:rPr>
        <w:rFonts w:ascii="Cambria" w:hAnsi="Cambria"/>
        <w:b/>
        <w:bCs/>
        <w:sz w:val="20"/>
        <w:szCs w:val="20"/>
      </w:rPr>
    </w:pPr>
  </w:p>
  <w:p w:rsidR="004C105D" w:rsidRDefault="004C1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76D" w:rsidRDefault="007E476D">
      <w:pPr>
        <w:spacing w:after="0"/>
      </w:pPr>
      <w:r>
        <w:separator/>
      </w:r>
    </w:p>
  </w:footnote>
  <w:footnote w:type="continuationSeparator" w:id="0">
    <w:p w:rsidR="007E476D" w:rsidRDefault="007E47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1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8345"/>
    </w:tblGrid>
    <w:tr w:rsidR="004C105D">
      <w:trPr>
        <w:trHeight w:val="1581"/>
      </w:trPr>
      <w:tc>
        <w:tcPr>
          <w:tcW w:w="1573" w:type="dxa"/>
          <w:vAlign w:val="center"/>
        </w:tcPr>
        <w:p w:rsidR="004C105D" w:rsidRDefault="007E476D">
          <w:pPr>
            <w:spacing w:after="0" w:line="240" w:lineRule="auto"/>
            <w:jc w:val="center"/>
          </w:pPr>
          <w:r>
            <w:rPr>
              <w:noProof/>
              <w:lang w:eastAsia="en-IN"/>
            </w:rPr>
            <w:drawing>
              <wp:inline distT="0" distB="0" distL="0" distR="0">
                <wp:extent cx="660400" cy="830580"/>
                <wp:effectExtent l="0" t="0" r="6350" b="7620"/>
                <wp:docPr id="11" name="Picture 11" descr="mes central school,valanc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es central school,valanche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85770" cy="862634"/>
                        </a:xfrm>
                        <a:prstGeom prst="rect">
                          <a:avLst/>
                        </a:prstGeom>
                        <a:noFill/>
                        <a:ln>
                          <a:noFill/>
                        </a:ln>
                      </pic:spPr>
                    </pic:pic>
                  </a:graphicData>
                </a:graphic>
              </wp:inline>
            </w:drawing>
          </w:r>
        </w:p>
      </w:tc>
      <w:tc>
        <w:tcPr>
          <w:tcW w:w="8345" w:type="dxa"/>
          <w:vAlign w:val="center"/>
        </w:tcPr>
        <w:p w:rsidR="004C105D" w:rsidRDefault="007E476D">
          <w:pPr>
            <w:spacing w:after="0" w:line="240" w:lineRule="auto"/>
            <w:jc w:val="center"/>
            <w:rPr>
              <w:rFonts w:ascii="Impact" w:hAnsi="Impact"/>
              <w:sz w:val="36"/>
              <w:szCs w:val="36"/>
            </w:rPr>
          </w:pPr>
          <w:r>
            <w:rPr>
              <w:rFonts w:ascii="Impact" w:hAnsi="Impact"/>
              <w:sz w:val="36"/>
              <w:szCs w:val="36"/>
            </w:rPr>
            <w:t>MES M.K MACKAR PILLAY COLLEGE FOR ADVANCED STUDIES</w:t>
          </w:r>
        </w:p>
        <w:p w:rsidR="004C105D" w:rsidRDefault="007E476D">
          <w:pPr>
            <w:spacing w:after="0" w:line="240" w:lineRule="auto"/>
            <w:jc w:val="center"/>
            <w:rPr>
              <w:rFonts w:ascii="Impact" w:hAnsi="Impact"/>
              <w:sz w:val="24"/>
              <w:szCs w:val="24"/>
            </w:rPr>
          </w:pPr>
          <w:r>
            <w:rPr>
              <w:rFonts w:ascii="Impact" w:hAnsi="Impact"/>
              <w:sz w:val="24"/>
              <w:szCs w:val="24"/>
            </w:rPr>
            <w:t>EDATHALA NORTH PO, ALUVA-683561</w:t>
          </w:r>
        </w:p>
        <w:p w:rsidR="004C105D" w:rsidRDefault="007E476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AFFILIATED TO MAHATMA GANDHI UNIVERSITY, KOTTAYAM | RECOGNISED BY</w:t>
          </w:r>
          <w:r>
            <w:rPr>
              <w:rFonts w:ascii="Times New Roman" w:hAnsi="Times New Roman" w:cs="Times New Roman"/>
              <w:sz w:val="16"/>
              <w:szCs w:val="16"/>
            </w:rPr>
            <w:t xml:space="preserve"> GOVT. OF KERALA.</w:t>
          </w:r>
        </w:p>
      </w:tc>
    </w:tr>
  </w:tbl>
  <w:p w:rsidR="004C105D" w:rsidRDefault="004C10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023"/>
    <w:rsid w:val="000F768E"/>
    <w:rsid w:val="001A322E"/>
    <w:rsid w:val="001B48DF"/>
    <w:rsid w:val="002A21EA"/>
    <w:rsid w:val="002A509B"/>
    <w:rsid w:val="003075C0"/>
    <w:rsid w:val="00311D0B"/>
    <w:rsid w:val="003605C6"/>
    <w:rsid w:val="003E038F"/>
    <w:rsid w:val="00475672"/>
    <w:rsid w:val="00494DF8"/>
    <w:rsid w:val="004A4D17"/>
    <w:rsid w:val="004C105D"/>
    <w:rsid w:val="00574F03"/>
    <w:rsid w:val="005C4F8F"/>
    <w:rsid w:val="005F2DA3"/>
    <w:rsid w:val="00691E45"/>
    <w:rsid w:val="00693E03"/>
    <w:rsid w:val="00695C4F"/>
    <w:rsid w:val="007E476D"/>
    <w:rsid w:val="007E49A6"/>
    <w:rsid w:val="00945D52"/>
    <w:rsid w:val="00965D62"/>
    <w:rsid w:val="00986D4E"/>
    <w:rsid w:val="009C5FA5"/>
    <w:rsid w:val="00A16EA1"/>
    <w:rsid w:val="00A53EE9"/>
    <w:rsid w:val="00AB3955"/>
    <w:rsid w:val="00AC7617"/>
    <w:rsid w:val="00AE7594"/>
    <w:rsid w:val="00B44148"/>
    <w:rsid w:val="00B54023"/>
    <w:rsid w:val="00BB4C91"/>
    <w:rsid w:val="00DF455F"/>
    <w:rsid w:val="00F54AD5"/>
    <w:rsid w:val="135D7614"/>
    <w:rsid w:val="45503634"/>
    <w:rsid w:val="65C32F2C"/>
    <w:rsid w:val="7B0C3E6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A3351"/>
  <w15:docId w15:val="{071A7F2E-8A42-44A7-97DC-94D4627E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1604</Words>
  <Characters>9148</Characters>
  <Application>Microsoft Office Word</Application>
  <DocSecurity>0</DocSecurity>
  <Lines>76</Lines>
  <Paragraphs>21</Paragraphs>
  <ScaleCrop>false</ScaleCrop>
  <Company/>
  <LinksUpToDate>false</LinksUpToDate>
  <CharactersWithSpaces>10731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UNNIMAYA</dc:creator>
  <cp:lastModifiedBy>UNNIMAYA</cp:lastModifiedBy>
  <cp:revision>14</cp:revision>
  <cp:lastPrinted>2024-03-13T08:04:00Z</cp:lastPrinted>
  <dcterms:created xsi:type="dcterms:W3CDTF">2024-03-04T09:41:00Z</dcterms:created>
  <dcterms:modified xsi:type="dcterms:W3CDTF">2024-04-03T08:35:00Z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C91C07AD555B46BEBB907B211CF24E6D_12</vt:lpwstr>
  </property>
</Properties>
</file>